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5B2" w14:textId="77777777" w:rsidR="00D1413B" w:rsidRDefault="00D1413B" w:rsidP="00781E55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26C648A" w14:textId="431F0B76" w:rsidR="00DB430D" w:rsidRDefault="00670323" w:rsidP="00DB430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SUSITARIMAS</w:t>
      </w:r>
    </w:p>
    <w:p w14:paraId="4359F6A5" w14:textId="77777777" w:rsidR="0069734F" w:rsidRDefault="00DB430D" w:rsidP="00DB430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B430D">
        <w:rPr>
          <w:rFonts w:ascii="Times New Roman" w:hAnsi="Times New Roman" w:cs="Times New Roman"/>
          <w:b/>
          <w:sz w:val="24"/>
          <w:szCs w:val="24"/>
          <w:lang w:val="lt-LT"/>
        </w:rPr>
        <w:t>DĖL VALSTYBĖS SIEKIAMŲ TIKSLŲ IR KELIAMŲ LŪKESČIŲ</w:t>
      </w:r>
    </w:p>
    <w:p w14:paraId="6D580329" w14:textId="16AB615B" w:rsidR="00DB430D" w:rsidRDefault="002A4300" w:rsidP="00396D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MUITINĖS </w:t>
      </w:r>
      <w:r w:rsidR="00355F91">
        <w:rPr>
          <w:rFonts w:ascii="Times New Roman" w:hAnsi="Times New Roman" w:cs="Times New Roman"/>
          <w:b/>
          <w:sz w:val="24"/>
          <w:szCs w:val="24"/>
          <w:lang w:val="lt-LT"/>
        </w:rPr>
        <w:t>INFORMACINIŲ SISTEMŲ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CENTRO</w:t>
      </w:r>
      <w:r w:rsidR="00781E5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DIREKTORIUI </w:t>
      </w:r>
    </w:p>
    <w:p w14:paraId="0A4D41C8" w14:textId="552AE9FB" w:rsidR="00396D65" w:rsidRPr="00C51780" w:rsidRDefault="00396D65" w:rsidP="00C517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lt-LT"/>
        </w:rPr>
      </w:pPr>
      <w:r w:rsidRPr="0069734F">
        <w:rPr>
          <w:rFonts w:ascii="Times New Roman" w:hAnsi="Times New Roman" w:cs="Times New Roman"/>
          <w:color w:val="000000"/>
          <w:sz w:val="20"/>
          <w:szCs w:val="20"/>
          <w:lang w:val="lt-LT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lt-LT"/>
        </w:rPr>
        <w:t>įrašyti pavadinimą</w:t>
      </w:r>
      <w:r w:rsidRPr="0069734F">
        <w:rPr>
          <w:rFonts w:ascii="Times New Roman" w:hAnsi="Times New Roman" w:cs="Times New Roman"/>
          <w:color w:val="000000"/>
          <w:sz w:val="20"/>
          <w:szCs w:val="20"/>
          <w:lang w:val="lt-LT"/>
        </w:rPr>
        <w:t>)</w:t>
      </w:r>
    </w:p>
    <w:tbl>
      <w:tblPr>
        <w:tblStyle w:val="Lentelstinklelis"/>
        <w:tblW w:w="0" w:type="auto"/>
        <w:tblInd w:w="3681" w:type="dxa"/>
        <w:tblLook w:val="04A0" w:firstRow="1" w:lastRow="0" w:firstColumn="1" w:lastColumn="0" w:noHBand="0" w:noVBand="1"/>
      </w:tblPr>
      <w:tblGrid>
        <w:gridCol w:w="2268"/>
      </w:tblGrid>
      <w:tr w:rsidR="00DB430D" w:rsidRPr="0069734F" w14:paraId="596A01B0" w14:textId="77777777" w:rsidTr="00EC60F3"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647E3953" w14:textId="12FF0357" w:rsidR="00DB430D" w:rsidRPr="0069734F" w:rsidRDefault="00781E55" w:rsidP="00396D65">
            <w:pPr>
              <w:spacing w:before="12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</w:t>
            </w:r>
            <w:r w:rsidR="002A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7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A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2CFA34A" w14:textId="77777777" w:rsidR="00DB430D" w:rsidRPr="0069734F" w:rsidRDefault="00DB430D" w:rsidP="00396D65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lt-LT"/>
        </w:rPr>
      </w:pPr>
      <w:r w:rsidRPr="0069734F">
        <w:rPr>
          <w:rFonts w:ascii="Times New Roman" w:hAnsi="Times New Roman" w:cs="Times New Roman"/>
          <w:color w:val="000000"/>
          <w:sz w:val="20"/>
          <w:szCs w:val="20"/>
          <w:lang w:val="lt-LT"/>
        </w:rPr>
        <w:t>(data)</w:t>
      </w:r>
    </w:p>
    <w:p w14:paraId="4CDEA5C9" w14:textId="0247EB8F" w:rsidR="00781E55" w:rsidRPr="00781E55" w:rsidRDefault="00781E55" w:rsidP="00396D65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81E55">
        <w:rPr>
          <w:rFonts w:ascii="Times New Roman" w:hAnsi="Times New Roman" w:cs="Times New Roman"/>
          <w:color w:val="000000"/>
          <w:sz w:val="24"/>
          <w:szCs w:val="24"/>
          <w:lang w:val="lt-LT"/>
        </w:rPr>
        <w:t>Vilnius</w:t>
      </w:r>
    </w:p>
    <w:p w14:paraId="62D3F759" w14:textId="4C900A0E" w:rsidR="00DB430D" w:rsidRPr="0069734F" w:rsidRDefault="00DB430D" w:rsidP="00396D65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lt-LT"/>
        </w:rPr>
      </w:pPr>
      <w:r w:rsidRPr="0069734F">
        <w:rPr>
          <w:rFonts w:ascii="Times New Roman" w:hAnsi="Times New Roman" w:cs="Times New Roman"/>
          <w:color w:val="000000"/>
          <w:sz w:val="20"/>
          <w:szCs w:val="20"/>
          <w:lang w:val="lt-LT"/>
        </w:rPr>
        <w:t>(sudarymo vieta)</w:t>
      </w:r>
    </w:p>
    <w:p w14:paraId="78C50DC9" w14:textId="77777777" w:rsidR="00DB430D" w:rsidRDefault="00DB430D" w:rsidP="00B60EC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CD78E58" w14:textId="2C8BCEC7" w:rsidR="00781E55" w:rsidRPr="00EC3689" w:rsidRDefault="00781E55" w:rsidP="00B60EC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Darius Žvironas, </w:t>
      </w:r>
      <w:r w:rsidRPr="00781E55">
        <w:rPr>
          <w:rFonts w:ascii="Times New Roman" w:hAnsi="Times New Roman" w:cs="Times New Roman"/>
          <w:sz w:val="24"/>
          <w:szCs w:val="24"/>
          <w:lang w:val="lt-LT"/>
        </w:rPr>
        <w:t>Muitinės departamento prie Lietuvos Respublikos finansų ministerijos generalinis direktorius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81E55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857C26">
        <w:rPr>
          <w:rFonts w:ascii="Times New Roman" w:hAnsi="Times New Roman" w:cs="Times New Roman"/>
          <w:sz w:val="24"/>
          <w:szCs w:val="24"/>
          <w:lang w:val="lt-LT"/>
        </w:rPr>
        <w:t>Alvydas Šimkus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857C26">
        <w:rPr>
          <w:rFonts w:ascii="Times New Roman" w:hAnsi="Times New Roman" w:cs="Times New Roman"/>
          <w:sz w:val="24"/>
          <w:szCs w:val="24"/>
          <w:lang w:val="lt-LT"/>
        </w:rPr>
        <w:t>Muitinės informacinių sistemų centro direktorius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81E55">
        <w:rPr>
          <w:rFonts w:ascii="Times New Roman" w:hAnsi="Times New Roman" w:cs="Times New Roman"/>
          <w:sz w:val="24"/>
          <w:szCs w:val="24"/>
          <w:lang w:val="lt-LT"/>
        </w:rPr>
        <w:t xml:space="preserve"> vadovaudamiesi </w:t>
      </w:r>
      <w:r w:rsidR="00B60EC1">
        <w:rPr>
          <w:rFonts w:ascii="Times New Roman" w:hAnsi="Times New Roman" w:cs="Times New Roman"/>
          <w:sz w:val="24"/>
          <w:szCs w:val="24"/>
          <w:lang w:val="lt-LT"/>
        </w:rPr>
        <w:t>Lietuvos Respublikos v</w:t>
      </w:r>
      <w:r w:rsidRPr="00781E55">
        <w:rPr>
          <w:rFonts w:ascii="Times New Roman" w:hAnsi="Times New Roman" w:cs="Times New Roman"/>
          <w:sz w:val="24"/>
          <w:szCs w:val="24"/>
          <w:lang w:val="lt-LT"/>
        </w:rPr>
        <w:t>alstybės tarnybos įstatymo 1</w:t>
      </w: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781E55">
        <w:rPr>
          <w:rFonts w:ascii="Times New Roman" w:hAnsi="Times New Roman" w:cs="Times New Roman"/>
          <w:sz w:val="24"/>
          <w:szCs w:val="24"/>
          <w:lang w:val="lt-LT"/>
        </w:rPr>
        <w:t xml:space="preserve"> straipsnio 4 dalimi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81E55">
        <w:rPr>
          <w:rFonts w:ascii="Times New Roman" w:hAnsi="Times New Roman" w:cs="Times New Roman"/>
          <w:sz w:val="24"/>
          <w:szCs w:val="24"/>
          <w:lang w:val="lt-LT"/>
        </w:rPr>
        <w:t xml:space="preserve"> sudaro šį susitarimą dėl pagrindinių </w:t>
      </w:r>
      <w:r w:rsidR="00857C26">
        <w:rPr>
          <w:rFonts w:ascii="Times New Roman" w:hAnsi="Times New Roman" w:cs="Times New Roman"/>
          <w:sz w:val="24"/>
          <w:szCs w:val="24"/>
          <w:lang w:val="lt-LT"/>
        </w:rPr>
        <w:t>Muitinės informacinių sistemų centro</w:t>
      </w:r>
      <w:r w:rsidRPr="00781E55">
        <w:rPr>
          <w:rFonts w:ascii="Times New Roman" w:hAnsi="Times New Roman" w:cs="Times New Roman"/>
          <w:sz w:val="24"/>
          <w:szCs w:val="24"/>
          <w:lang w:val="lt-LT"/>
        </w:rPr>
        <w:t xml:space="preserve"> direktoriaus kadencijos laikotarpio ir (ar) tam tikrų jo etapų veiklos tikslų ir rezultatų.</w:t>
      </w:r>
    </w:p>
    <w:p w14:paraId="5EF7C7E8" w14:textId="23E2397C" w:rsidR="00DB430D" w:rsidRPr="00670323" w:rsidRDefault="00A656B8" w:rsidP="00781E55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lt-LT" w:eastAsia="lt-LT"/>
        </w:rPr>
        <w:t xml:space="preserve">I. </w:t>
      </w:r>
      <w:r w:rsidR="00DB430D" w:rsidRPr="00B57995">
        <w:rPr>
          <w:rFonts w:ascii="Times New Roman" w:eastAsia="Times New Roman" w:hAnsi="Times New Roman" w:cs="Times New Roman"/>
          <w:spacing w:val="2"/>
          <w:sz w:val="24"/>
          <w:szCs w:val="24"/>
          <w:lang w:val="lt-LT" w:eastAsia="lt-LT"/>
        </w:rPr>
        <w:t>ĮSTAIGOS PASKIRTIS IR VEIKLOS KRYPTYS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70323" w:rsidRPr="00714251" w14:paraId="399009A5" w14:textId="77777777" w:rsidTr="00E745FF">
        <w:trPr>
          <w:trHeight w:val="1555"/>
        </w:trPr>
        <w:tc>
          <w:tcPr>
            <w:tcW w:w="8990" w:type="dxa"/>
          </w:tcPr>
          <w:p w14:paraId="3809EC1F" w14:textId="4A404FFD" w:rsidR="00781E55" w:rsidRDefault="00857C26" w:rsidP="00781E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Muitinės informacinių sistemų centro</w:t>
            </w:r>
            <w:r w:rsidR="00781E55" w:rsidRPr="005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paskirtis:</w:t>
            </w:r>
          </w:p>
          <w:p w14:paraId="4284A005" w14:textId="1E6E8032" w:rsidR="00857C26" w:rsidRPr="00857C26" w:rsidRDefault="00857C26" w:rsidP="008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857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formuoti muitinės veiklos strateginius tikslus atitinkančią muitinės IRT strategiją, apimančią muitinės elektroninės informacijos saugą ir kibernetinį saugumą;</w:t>
            </w:r>
          </w:p>
          <w:p w14:paraId="6BCD1095" w14:textId="64327BB6" w:rsidR="00857C26" w:rsidRPr="00857C26" w:rsidRDefault="00857C26" w:rsidP="008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857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kurti nepopierinę muitinės ir verslo aplinką;</w:t>
            </w:r>
          </w:p>
          <w:p w14:paraId="0B65D2D1" w14:textId="26B5C08C" w:rsidR="00857C26" w:rsidRPr="00857C26" w:rsidRDefault="00857C26" w:rsidP="008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857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atliekant Integruotos muitinės informacinės sistemos, kitų muitinės informacinių sistemų ir muitinės kompetencijai priskirtų registrų (toliau – muitinės informacinės sistemos) pagrindinio tvarkytojo funkcijas užtikrinti stabilų ir nenutrūkstamą muitinės informacinių sistemų veikimą ir pasiekiamumą, technologinį suderinamumą, saugą ir sąveikumą su kitomis informacinėmis sistemomis ir registrais;</w:t>
            </w:r>
          </w:p>
          <w:p w14:paraId="02FECA72" w14:textId="09F0CCC5" w:rsidR="00857C26" w:rsidRPr="00857C26" w:rsidRDefault="00857C26" w:rsidP="008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857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vykdyti elektroninių duomenų mainus su Europos Komisija ir ES valstybių narių muitinių administracijomis ir kitomis šių šalių ir Lietuvos Respublikos su tarptautine prekyba susijusiomis institucijomis bei verslo atstovais;</w:t>
            </w:r>
          </w:p>
          <w:p w14:paraId="68B63D47" w14:textId="075BA77A" w:rsidR="00857C26" w:rsidRPr="00857C26" w:rsidRDefault="00857C26" w:rsidP="008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857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teikiant informacinių technologijų paslaugas muitinei ir ekonominių operacijų vykdytojams užtikrinti muitinės skaitmenizuotų veiklos procesų nepertraukiamumą ir tęstinumą;</w:t>
            </w:r>
          </w:p>
          <w:p w14:paraId="41A50F6A" w14:textId="5061A3E3" w:rsidR="00857C26" w:rsidRPr="00857C26" w:rsidRDefault="00857C26" w:rsidP="008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857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 muitinės funkcijoms vykdyti naudojamų IRT išteklių tvarkymą, tobulinimą, technologinį suderinamumą ir saugą,  nepertraukiamą veikimą ir pasiekiamumą;</w:t>
            </w:r>
          </w:p>
          <w:p w14:paraId="2D83BEE4" w14:textId="7FB1BB2F" w:rsidR="002A4300" w:rsidRDefault="00857C26" w:rsidP="008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857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koordinuoti muitinės elektroninių duomenų tvarkymą ir juos tvarkyti.</w:t>
            </w:r>
          </w:p>
          <w:p w14:paraId="38FD38E8" w14:textId="77777777" w:rsidR="000138CF" w:rsidRDefault="000138CF" w:rsidP="008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88A2EF" w14:textId="30A14655" w:rsidR="00781E55" w:rsidRDefault="000138CF" w:rsidP="00781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Muitinės informacinių sistemų centro</w:t>
            </w:r>
            <w:r w:rsidR="00781E55" w:rsidRPr="005E33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funkcijos</w:t>
            </w:r>
            <w:r w:rsidR="00781E55" w:rsidRPr="00781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38CA0F8E" w14:textId="77777777" w:rsidR="000138CF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0138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formuoti muitinės veiklos strateginius tikslus atitinkančią muitinės IRT strategiją, apimančią muitinės elektroninės informacijos saugą ir kibernetinį saugumą;</w:t>
            </w:r>
          </w:p>
          <w:p w14:paraId="218AE48F" w14:textId="3AC39F5D" w:rsidR="000138CF" w:rsidRPr="000138CF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0138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kurti nepopierinę muitinės ir verslo aplinką;</w:t>
            </w:r>
          </w:p>
          <w:p w14:paraId="78D02494" w14:textId="7F47FDA4" w:rsidR="000138CF" w:rsidRPr="000138CF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0138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atliekant Integruotos muitinės informacinės sistemos, kitų muitinės informacinių sistemų ir muitinės kompetencijai priskirtų registrų (toliau – muitinės informacinės sistemos) pagrindinio tvarkytojo funkcijas užtikrinti stabilų ir nenutrūkstamą muitinės informacinių sistemų veikimą ir pasiekiamumą, technologinį suderinamumą, saugą ir sąveikumą su kitomis informacinėmis sistemomis ir registrais;</w:t>
            </w:r>
          </w:p>
          <w:p w14:paraId="64182C63" w14:textId="77777777" w:rsidR="000138CF" w:rsidRPr="000138CF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6BBE17" w14:textId="77777777" w:rsidR="000138CF" w:rsidRPr="000138CF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682FF4" w14:textId="234CC922" w:rsidR="000138CF" w:rsidRPr="000138CF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0138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vykdyti elektroninių duomenų mainus su Europos Komisija ir ES valstybių narių muitinių administracijomis ir kitomis šių šalių ir Lietuvos Respublikos su tarptautine prekyba susijusiomis institucijomis bei verslo atstovais;</w:t>
            </w:r>
          </w:p>
          <w:p w14:paraId="3A68B9EA" w14:textId="0722D6B9" w:rsidR="000138CF" w:rsidRPr="000138CF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0138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teikiant informacinių technologijų paslaugas muitinei ir ekonominių operacijų vykdytojams užtikrinti muitinės skaitmenizuotų veiklos procesų nepertraukiamumą ir tęstinumą;</w:t>
            </w:r>
          </w:p>
          <w:p w14:paraId="32BAA88B" w14:textId="0D6BD41D" w:rsidR="000138CF" w:rsidRPr="000138CF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0138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 muitinės funkcijoms vykdyti naudojamų IRT išteklių tvarkymą, tobulinimą, technologinį suderinamumą ir saugą,  nepertraukiamą veikimą ir pasiekiamumą;</w:t>
            </w:r>
          </w:p>
          <w:p w14:paraId="02042297" w14:textId="7E948197" w:rsidR="000138CF" w:rsidRPr="00781E55" w:rsidRDefault="000138CF" w:rsidP="00013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0138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koordinuoti muitinės elektroninių duomenų tvarkymą ir juos tvarkyti.</w:t>
            </w:r>
          </w:p>
          <w:p w14:paraId="6EE3F08B" w14:textId="2024ED99" w:rsidR="00E745FF" w:rsidRDefault="00E745FF" w:rsidP="002A4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4D2BB83" w14:textId="77777777" w:rsidR="00CF2ABA" w:rsidRDefault="00CF2AB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FCF95D2" w14:textId="5B765AB0" w:rsidR="0069734F" w:rsidRPr="009446FF" w:rsidRDefault="00A656B8" w:rsidP="00A656B8">
      <w:pPr>
        <w:pStyle w:val="Sraopastraipa"/>
        <w:ind w:left="1080"/>
        <w:rPr>
          <w:rFonts w:ascii="Times New Roman" w:hAnsi="Times New Roman" w:cs="Times New Roman"/>
          <w:sz w:val="24"/>
          <w:szCs w:val="24"/>
          <w:lang w:val="lt-LT"/>
        </w:rPr>
      </w:pPr>
      <w:r w:rsidRPr="009446FF">
        <w:rPr>
          <w:rFonts w:ascii="Times New Roman" w:eastAsia="Times New Roman" w:hAnsi="Times New Roman" w:cs="Times New Roman"/>
          <w:spacing w:val="2"/>
          <w:sz w:val="24"/>
          <w:szCs w:val="24"/>
          <w:lang w:val="lt-LT" w:eastAsia="lt-LT"/>
        </w:rPr>
        <w:t xml:space="preserve">II. </w:t>
      </w:r>
      <w:r w:rsidR="00DB430D" w:rsidRPr="009446FF">
        <w:rPr>
          <w:rFonts w:ascii="Times New Roman" w:eastAsia="Times New Roman" w:hAnsi="Times New Roman" w:cs="Times New Roman"/>
          <w:spacing w:val="2"/>
          <w:sz w:val="24"/>
          <w:szCs w:val="24"/>
          <w:lang w:val="lt-LT" w:eastAsia="lt-LT"/>
        </w:rPr>
        <w:t>VALSTYBĖS LŪKESČIAI IR SIEKIAMI TIKSLAI ĮSTAIGOJE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446FF" w:rsidRPr="00714251" w14:paraId="3A18BCCD" w14:textId="77777777" w:rsidTr="00E745FF">
        <w:trPr>
          <w:trHeight w:val="1553"/>
        </w:trPr>
        <w:tc>
          <w:tcPr>
            <w:tcW w:w="8990" w:type="dxa"/>
          </w:tcPr>
          <w:p w14:paraId="1C4C6704" w14:textId="11181864" w:rsidR="00670323" w:rsidRPr="009446FF" w:rsidRDefault="00857C26" w:rsidP="00781E5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Muitinės informacinių sistemų centro</w:t>
            </w:r>
            <w:r w:rsidR="00781E55" w:rsidRPr="009446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 xml:space="preserve"> prioritetinė veiklos kryptis</w:t>
            </w:r>
            <w:r w:rsidR="00781E55" w:rsidRPr="009446FF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užtikrinti efektyvų muitinės funkcijų vykdymą, plėtojant informacines ir elektroninių ryšių technologijas. </w:t>
            </w:r>
          </w:p>
        </w:tc>
      </w:tr>
    </w:tbl>
    <w:p w14:paraId="7EA4286E" w14:textId="77777777" w:rsidR="00670323" w:rsidRDefault="00670323" w:rsidP="0067032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0AAF86D" w14:textId="2982A928" w:rsidR="002D1A1F" w:rsidRPr="004E5E62" w:rsidRDefault="00A656B8" w:rsidP="005E334C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III. </w:t>
      </w:r>
      <w:r w:rsidR="008F0F77">
        <w:rPr>
          <w:rFonts w:ascii="Times New Roman" w:hAnsi="Times New Roman" w:cs="Times New Roman"/>
          <w:sz w:val="24"/>
          <w:szCs w:val="24"/>
          <w:lang w:val="lt-LT"/>
        </w:rPr>
        <w:t>TIKSLAI</w:t>
      </w:r>
      <w:r w:rsidR="00DB430D" w:rsidRPr="00DB430D">
        <w:rPr>
          <w:rFonts w:ascii="Times New Roman" w:hAnsi="Times New Roman" w:cs="Times New Roman"/>
          <w:sz w:val="24"/>
          <w:szCs w:val="24"/>
          <w:lang w:val="lt-LT"/>
        </w:rPr>
        <w:t xml:space="preserve"> PAGAL VEIKLOS KRYPTIS</w:t>
      </w:r>
    </w:p>
    <w:tbl>
      <w:tblPr>
        <w:tblStyle w:val="Lentelstinklelis1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340"/>
        <w:gridCol w:w="29"/>
        <w:gridCol w:w="1981"/>
        <w:gridCol w:w="44"/>
        <w:gridCol w:w="1126"/>
        <w:gridCol w:w="8"/>
        <w:gridCol w:w="1117"/>
        <w:gridCol w:w="17"/>
        <w:gridCol w:w="1258"/>
        <w:gridCol w:w="18"/>
        <w:gridCol w:w="1417"/>
      </w:tblGrid>
      <w:tr w:rsidR="00297893" w:rsidRPr="002D1A1F" w14:paraId="0A7E736A" w14:textId="77777777" w:rsidTr="00297893">
        <w:tc>
          <w:tcPr>
            <w:tcW w:w="2369" w:type="dxa"/>
            <w:gridSpan w:val="2"/>
          </w:tcPr>
          <w:p w14:paraId="2D7C8182" w14:textId="7777777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D1A1F">
              <w:rPr>
                <w:rFonts w:eastAsia="Calibri" w:cs="Times New Roman"/>
                <w:color w:val="000000"/>
                <w:szCs w:val="24"/>
              </w:rPr>
              <w:t xml:space="preserve">Rodiklis </w:t>
            </w:r>
          </w:p>
        </w:tc>
        <w:tc>
          <w:tcPr>
            <w:tcW w:w="2025" w:type="dxa"/>
            <w:gridSpan w:val="2"/>
          </w:tcPr>
          <w:p w14:paraId="1C812DF2" w14:textId="7777777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D1A1F">
              <w:rPr>
                <w:rFonts w:eastAsia="Calibri" w:cs="Times New Roman"/>
                <w:color w:val="000000"/>
                <w:szCs w:val="24"/>
              </w:rPr>
              <w:t>Rodiklio reikšmė</w:t>
            </w:r>
          </w:p>
        </w:tc>
        <w:tc>
          <w:tcPr>
            <w:tcW w:w="1134" w:type="dxa"/>
            <w:gridSpan w:val="2"/>
          </w:tcPr>
          <w:p w14:paraId="22CC6EF6" w14:textId="7777777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D1A1F">
              <w:rPr>
                <w:rFonts w:eastAsia="Calibri" w:cs="Times New Roman"/>
                <w:color w:val="000000"/>
                <w:szCs w:val="24"/>
              </w:rPr>
              <w:t>Terminas</w:t>
            </w:r>
          </w:p>
        </w:tc>
        <w:tc>
          <w:tcPr>
            <w:tcW w:w="1134" w:type="dxa"/>
            <w:gridSpan w:val="2"/>
          </w:tcPr>
          <w:p w14:paraId="17C9A93D" w14:textId="7777777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D1A1F">
              <w:rPr>
                <w:rFonts w:eastAsia="Calibri" w:cs="Times New Roman"/>
                <w:color w:val="000000"/>
                <w:szCs w:val="24"/>
              </w:rPr>
              <w:t>Terminas</w:t>
            </w:r>
          </w:p>
        </w:tc>
        <w:tc>
          <w:tcPr>
            <w:tcW w:w="1276" w:type="dxa"/>
            <w:gridSpan w:val="2"/>
          </w:tcPr>
          <w:p w14:paraId="2E6E42C8" w14:textId="7777777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D1A1F">
              <w:rPr>
                <w:rFonts w:eastAsia="Calibri" w:cs="Times New Roman"/>
                <w:color w:val="000000"/>
                <w:szCs w:val="24"/>
              </w:rPr>
              <w:t>Terminas</w:t>
            </w:r>
          </w:p>
        </w:tc>
        <w:tc>
          <w:tcPr>
            <w:tcW w:w="1417" w:type="dxa"/>
          </w:tcPr>
          <w:p w14:paraId="5704C048" w14:textId="7777777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D1A1F">
              <w:rPr>
                <w:rFonts w:eastAsia="Calibri" w:cs="Times New Roman"/>
                <w:color w:val="000000"/>
                <w:szCs w:val="24"/>
              </w:rPr>
              <w:t>Terminas</w:t>
            </w:r>
          </w:p>
        </w:tc>
      </w:tr>
      <w:tr w:rsidR="00297893" w:rsidRPr="002D1A1F" w14:paraId="6410166B" w14:textId="77777777" w:rsidTr="00297893">
        <w:trPr>
          <w:trHeight w:val="2300"/>
        </w:trPr>
        <w:tc>
          <w:tcPr>
            <w:tcW w:w="2369" w:type="dxa"/>
            <w:gridSpan w:val="2"/>
          </w:tcPr>
          <w:p w14:paraId="73BCC49C" w14:textId="07E6071D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E03F71">
              <w:rPr>
                <w:rFonts w:eastAsia="Calibri" w:cs="Times New Roman"/>
                <w:color w:val="000000"/>
                <w:szCs w:val="24"/>
              </w:rPr>
              <w:t>Atnaujinti muitinės</w:t>
            </w:r>
            <w:r w:rsidR="004E5E62">
              <w:rPr>
                <w:rFonts w:eastAsia="Calibri" w:cs="Times New Roman"/>
                <w:color w:val="000000"/>
                <w:szCs w:val="24"/>
              </w:rPr>
              <w:t xml:space="preserve"> išorinę ir vidinę</w:t>
            </w:r>
            <w:r w:rsidRPr="00E03F71">
              <w:rPr>
                <w:rFonts w:eastAsia="Calibri" w:cs="Times New Roman"/>
                <w:color w:val="000000"/>
                <w:szCs w:val="24"/>
              </w:rPr>
              <w:t xml:space="preserve"> interneto </w:t>
            </w:r>
            <w:r>
              <w:rPr>
                <w:rFonts w:eastAsia="Calibri" w:cs="Times New Roman"/>
                <w:color w:val="000000"/>
                <w:szCs w:val="24"/>
              </w:rPr>
              <w:t>svetain</w:t>
            </w:r>
            <w:r w:rsidR="0039784F">
              <w:rPr>
                <w:rFonts w:eastAsia="Calibri" w:cs="Times New Roman"/>
                <w:color w:val="000000"/>
                <w:szCs w:val="24"/>
              </w:rPr>
              <w:t>es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. </w:t>
            </w:r>
          </w:p>
        </w:tc>
        <w:tc>
          <w:tcPr>
            <w:tcW w:w="2025" w:type="dxa"/>
            <w:gridSpan w:val="2"/>
          </w:tcPr>
          <w:p w14:paraId="2BCF77E1" w14:textId="767A5465" w:rsidR="00297893" w:rsidRPr="000A5D1D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bCs/>
              </w:rPr>
              <w:t>Atnaujint</w:t>
            </w:r>
            <w:r w:rsidR="0039784F">
              <w:rPr>
                <w:bCs/>
              </w:rPr>
              <w:t>os</w:t>
            </w:r>
            <w:r>
              <w:rPr>
                <w:bCs/>
              </w:rPr>
              <w:t xml:space="preserve"> muitinės </w:t>
            </w:r>
            <w:r w:rsidR="0039784F">
              <w:rPr>
                <w:rFonts w:eastAsia="Calibri" w:cs="Times New Roman"/>
                <w:color w:val="000000"/>
                <w:szCs w:val="24"/>
              </w:rPr>
              <w:t>išorinė ir vidinė</w:t>
            </w:r>
            <w:r w:rsidR="0039784F" w:rsidRPr="00E03F71">
              <w:rPr>
                <w:rFonts w:eastAsia="Calibri" w:cs="Times New Roman"/>
                <w:color w:val="000000"/>
                <w:szCs w:val="24"/>
              </w:rPr>
              <w:t xml:space="preserve"> interneto </w:t>
            </w:r>
            <w:r w:rsidR="0039784F">
              <w:rPr>
                <w:rFonts w:eastAsia="Calibri" w:cs="Times New Roman"/>
                <w:color w:val="000000"/>
                <w:szCs w:val="24"/>
              </w:rPr>
              <w:t>svetainės</w:t>
            </w:r>
            <w:r>
              <w:rPr>
                <w:bCs/>
              </w:rPr>
              <w:t xml:space="preserve"> – 100 proc. </w:t>
            </w:r>
          </w:p>
        </w:tc>
        <w:tc>
          <w:tcPr>
            <w:tcW w:w="1134" w:type="dxa"/>
            <w:gridSpan w:val="2"/>
          </w:tcPr>
          <w:p w14:paraId="5136B918" w14:textId="7777777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D1A1F">
              <w:rPr>
                <w:rFonts w:eastAsia="Calibri" w:cs="Times New Roman"/>
                <w:color w:val="000000"/>
                <w:szCs w:val="24"/>
              </w:rPr>
              <w:t>2024 IV ketv.</w:t>
            </w:r>
          </w:p>
        </w:tc>
        <w:tc>
          <w:tcPr>
            <w:tcW w:w="1134" w:type="dxa"/>
            <w:gridSpan w:val="2"/>
          </w:tcPr>
          <w:p w14:paraId="3B67BD10" w14:textId="3669D74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15CCE582" w14:textId="358BEAF7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-</w:t>
            </w:r>
          </w:p>
        </w:tc>
        <w:tc>
          <w:tcPr>
            <w:tcW w:w="1417" w:type="dxa"/>
          </w:tcPr>
          <w:p w14:paraId="708D65C5" w14:textId="4C0A3F7C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-</w:t>
            </w:r>
          </w:p>
        </w:tc>
      </w:tr>
      <w:tr w:rsidR="00297893" w:rsidRPr="002D1A1F" w14:paraId="56EDE090" w14:textId="77777777" w:rsidTr="00297893">
        <w:trPr>
          <w:trHeight w:val="2085"/>
        </w:trPr>
        <w:tc>
          <w:tcPr>
            <w:tcW w:w="2369" w:type="dxa"/>
            <w:gridSpan w:val="2"/>
          </w:tcPr>
          <w:p w14:paraId="360EB845" w14:textId="1A6D3FF5" w:rsidR="00297893" w:rsidRPr="00E03F71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0E24D0">
              <w:rPr>
                <w:rFonts w:eastAsia="Calibri" w:cs="Times New Roman"/>
                <w:color w:val="000000"/>
                <w:szCs w:val="24"/>
              </w:rPr>
              <w:t>Vykdyti muitinės informacinių išteklių konsolidavimo ir perkėlimo į valstybės informacinę infrastruktūrą darbus</w:t>
            </w:r>
          </w:p>
        </w:tc>
        <w:tc>
          <w:tcPr>
            <w:tcW w:w="2025" w:type="dxa"/>
            <w:gridSpan w:val="2"/>
          </w:tcPr>
          <w:p w14:paraId="6DC010FF" w14:textId="5164A447" w:rsidR="00297893" w:rsidRDefault="00297893" w:rsidP="002D1A1F">
            <w:pPr>
              <w:jc w:val="both"/>
              <w:rPr>
                <w:bCs/>
              </w:rPr>
            </w:pPr>
            <w:r w:rsidRPr="000E24D0">
              <w:rPr>
                <w:bCs/>
              </w:rPr>
              <w:t xml:space="preserve">Įvykdytas Sąveikumo platformos </w:t>
            </w:r>
            <w:proofErr w:type="spellStart"/>
            <w:r w:rsidRPr="000E24D0">
              <w:rPr>
                <w:bCs/>
              </w:rPr>
              <w:t>web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E24D0">
              <w:rPr>
                <w:bCs/>
              </w:rPr>
              <w:t>Methods</w:t>
            </w:r>
            <w:proofErr w:type="spellEnd"/>
            <w:r w:rsidRPr="000E24D0">
              <w:rPr>
                <w:bCs/>
              </w:rPr>
              <w:t xml:space="preserve"> ir jos pagrindu sukurtos programinės įrangos perkėlimas į Informacinės visuomenės plėtros komiteto (toliau – IVPK) infrastruktūrą – 100 proc.</w:t>
            </w:r>
          </w:p>
        </w:tc>
        <w:tc>
          <w:tcPr>
            <w:tcW w:w="1134" w:type="dxa"/>
            <w:gridSpan w:val="2"/>
          </w:tcPr>
          <w:p w14:paraId="7C58EFFC" w14:textId="3FF823EA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2024 IV ketv. </w:t>
            </w:r>
          </w:p>
        </w:tc>
        <w:tc>
          <w:tcPr>
            <w:tcW w:w="1134" w:type="dxa"/>
            <w:gridSpan w:val="2"/>
          </w:tcPr>
          <w:p w14:paraId="7AFB7F5E" w14:textId="77777777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D523DD9" w14:textId="77777777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771B7BAE" w14:textId="77777777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297893" w:rsidRPr="000E24D0" w14:paraId="745E39BD" w14:textId="77777777" w:rsidTr="00297893">
        <w:trPr>
          <w:trHeight w:val="2085"/>
        </w:trPr>
        <w:tc>
          <w:tcPr>
            <w:tcW w:w="2369" w:type="dxa"/>
            <w:gridSpan w:val="2"/>
          </w:tcPr>
          <w:p w14:paraId="0F0D330A" w14:textId="77777777" w:rsidR="00297893" w:rsidRPr="000E24D0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025" w:type="dxa"/>
            <w:gridSpan w:val="2"/>
          </w:tcPr>
          <w:p w14:paraId="086BBE4F" w14:textId="38980B61" w:rsidR="00297893" w:rsidRDefault="00297893" w:rsidP="002D1A1F">
            <w:pPr>
              <w:jc w:val="both"/>
              <w:rPr>
                <w:bCs/>
              </w:rPr>
            </w:pPr>
            <w:r w:rsidRPr="000E24D0">
              <w:rPr>
                <w:bCs/>
              </w:rPr>
              <w:t xml:space="preserve">Įvykdytas </w:t>
            </w:r>
            <w:proofErr w:type="spellStart"/>
            <w:r w:rsidRPr="000E24D0">
              <w:rPr>
                <w:bCs/>
                <w:i/>
                <w:iCs/>
              </w:rPr>
              <w:t>Oracle</w:t>
            </w:r>
            <w:proofErr w:type="spellEnd"/>
            <w:r w:rsidRPr="000E24D0">
              <w:rPr>
                <w:bCs/>
                <w:i/>
                <w:iCs/>
              </w:rPr>
              <w:t xml:space="preserve"> </w:t>
            </w:r>
            <w:r w:rsidRPr="000E24D0">
              <w:rPr>
                <w:bCs/>
              </w:rPr>
              <w:t>duomenų bazių perkėlimas į IVPK infrastruktūrą – 50 proc.</w:t>
            </w:r>
          </w:p>
        </w:tc>
        <w:tc>
          <w:tcPr>
            <w:tcW w:w="1134" w:type="dxa"/>
            <w:gridSpan w:val="2"/>
          </w:tcPr>
          <w:p w14:paraId="28708E9A" w14:textId="004AA4A4" w:rsidR="00297893" w:rsidRPr="002D1A1F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2024 IV ketv.</w:t>
            </w:r>
          </w:p>
        </w:tc>
        <w:tc>
          <w:tcPr>
            <w:tcW w:w="1134" w:type="dxa"/>
            <w:gridSpan w:val="2"/>
          </w:tcPr>
          <w:p w14:paraId="011B82BD" w14:textId="3D658ECA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7734981" w14:textId="77777777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CD7A039" w14:textId="77777777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F77A4C" w:rsidRPr="000E24D0" w14:paraId="15A9F202" w14:textId="77777777" w:rsidTr="00297893">
        <w:trPr>
          <w:trHeight w:val="2085"/>
        </w:trPr>
        <w:tc>
          <w:tcPr>
            <w:tcW w:w="2369" w:type="dxa"/>
            <w:gridSpan w:val="2"/>
            <w:vMerge w:val="restart"/>
          </w:tcPr>
          <w:p w14:paraId="2B500ACF" w14:textId="3891A096" w:rsidR="00F77A4C" w:rsidRPr="000E24D0" w:rsidRDefault="00F77A4C" w:rsidP="00FC0979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Įgyvendinti muitinės elektroninės informacijos saugos ir kibernetinio saugumo priemones, siekiant užtikrinti jų atitiktį Lietuvos Respublikos teisės aktams ir Lietuvos standartams LST ISO/IEC 27001 ir 27002</w:t>
            </w:r>
          </w:p>
        </w:tc>
        <w:tc>
          <w:tcPr>
            <w:tcW w:w="2025" w:type="dxa"/>
            <w:gridSpan w:val="2"/>
          </w:tcPr>
          <w:p w14:paraId="38BB792C" w14:textId="089757E4" w:rsidR="00F77A4C" w:rsidRPr="000E24D0" w:rsidRDefault="00F77A4C" w:rsidP="00FC0979">
            <w:pPr>
              <w:jc w:val="both"/>
              <w:rPr>
                <w:bCs/>
              </w:rPr>
            </w:pPr>
            <w:r w:rsidRPr="00CD3963">
              <w:rPr>
                <w:bCs/>
              </w:rPr>
              <w:t xml:space="preserve">Atliktas muitinės informacinių sistemų atitikties Lietuvos Respublikos teisės aktams ir standartams LST EN ISO/IEC 27001:2022 ir LST EN ISO/IEC 27002:2022 vertinimas,  rizikos vertinimas – </w:t>
            </w:r>
            <w:r>
              <w:rPr>
                <w:bCs/>
              </w:rPr>
              <w:t>4</w:t>
            </w:r>
            <w:r w:rsidRPr="00CD3963">
              <w:rPr>
                <w:bCs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0B245BE3" w14:textId="70C99D86" w:rsidR="00F77A4C" w:rsidRDefault="00F77A4C" w:rsidP="00FC0979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2024 IV ketv.</w:t>
            </w:r>
          </w:p>
        </w:tc>
        <w:tc>
          <w:tcPr>
            <w:tcW w:w="1134" w:type="dxa"/>
            <w:gridSpan w:val="2"/>
          </w:tcPr>
          <w:p w14:paraId="0CE5D136" w14:textId="3A05795E" w:rsidR="00F77A4C" w:rsidRDefault="00F77A4C" w:rsidP="00FC0979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BE72BA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5</w:t>
            </w:r>
            <w:r w:rsidRPr="00BE72BA">
              <w:rPr>
                <w:rFonts w:eastAsia="Calibri" w:cs="Times New Roman"/>
                <w:color w:val="000000"/>
                <w:szCs w:val="24"/>
              </w:rPr>
              <w:t xml:space="preserve"> IV ketv.</w:t>
            </w:r>
          </w:p>
        </w:tc>
        <w:tc>
          <w:tcPr>
            <w:tcW w:w="1276" w:type="dxa"/>
            <w:gridSpan w:val="2"/>
          </w:tcPr>
          <w:p w14:paraId="6797AB81" w14:textId="4F7BD918" w:rsidR="00F77A4C" w:rsidRDefault="00F77A4C" w:rsidP="00FC0979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BE72BA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6</w:t>
            </w:r>
            <w:r w:rsidRPr="00BE72BA">
              <w:rPr>
                <w:rFonts w:eastAsia="Calibri" w:cs="Times New Roman"/>
                <w:color w:val="000000"/>
                <w:szCs w:val="24"/>
              </w:rPr>
              <w:t xml:space="preserve"> IV ketv.</w:t>
            </w:r>
          </w:p>
        </w:tc>
        <w:tc>
          <w:tcPr>
            <w:tcW w:w="1417" w:type="dxa"/>
          </w:tcPr>
          <w:p w14:paraId="409B581E" w14:textId="3E0596A6" w:rsidR="00F77A4C" w:rsidRDefault="00F77A4C" w:rsidP="00FC0979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BE72BA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7</w:t>
            </w:r>
            <w:r w:rsidRPr="00BE72BA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t>IV</w:t>
            </w:r>
            <w:r w:rsidRPr="00BE72BA">
              <w:rPr>
                <w:rFonts w:eastAsia="Calibri" w:cs="Times New Roman"/>
                <w:color w:val="000000"/>
                <w:szCs w:val="24"/>
              </w:rPr>
              <w:t xml:space="preserve"> ketv.</w:t>
            </w:r>
          </w:p>
        </w:tc>
      </w:tr>
      <w:tr w:rsidR="00F77A4C" w:rsidRPr="000E24D0" w14:paraId="578E6268" w14:textId="77777777" w:rsidTr="00297893">
        <w:trPr>
          <w:trHeight w:val="2085"/>
        </w:trPr>
        <w:tc>
          <w:tcPr>
            <w:tcW w:w="2369" w:type="dxa"/>
            <w:gridSpan w:val="2"/>
            <w:vMerge/>
          </w:tcPr>
          <w:p w14:paraId="023EF9C4" w14:textId="77777777" w:rsidR="00F77A4C" w:rsidRPr="00CD3963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025" w:type="dxa"/>
            <w:gridSpan w:val="2"/>
          </w:tcPr>
          <w:p w14:paraId="450095B1" w14:textId="1B887073" w:rsidR="00F77A4C" w:rsidRPr="00CD3963" w:rsidRDefault="00F77A4C" w:rsidP="002D1A1F">
            <w:pPr>
              <w:jc w:val="both"/>
              <w:rPr>
                <w:bCs/>
              </w:rPr>
            </w:pPr>
            <w:r w:rsidRPr="00CD3963">
              <w:rPr>
                <w:bCs/>
              </w:rPr>
              <w:t>Atliktas muitinės informacinių sistemų technologinių pažeidžiamumų (</w:t>
            </w:r>
            <w:proofErr w:type="spellStart"/>
            <w:r w:rsidRPr="00CD3963">
              <w:rPr>
                <w:bCs/>
              </w:rPr>
              <w:t>penetration</w:t>
            </w:r>
            <w:proofErr w:type="spellEnd"/>
            <w:r w:rsidRPr="00CD3963">
              <w:rPr>
                <w:bCs/>
              </w:rPr>
              <w:t xml:space="preserve"> </w:t>
            </w:r>
            <w:proofErr w:type="spellStart"/>
            <w:r w:rsidRPr="00CD3963">
              <w:rPr>
                <w:bCs/>
              </w:rPr>
              <w:t>test</w:t>
            </w:r>
            <w:proofErr w:type="spellEnd"/>
            <w:r w:rsidRPr="00CD3963">
              <w:rPr>
                <w:bCs/>
              </w:rPr>
              <w:t xml:space="preserve">) įvertinimas – </w:t>
            </w:r>
            <w:r>
              <w:rPr>
                <w:bCs/>
              </w:rPr>
              <w:t>2</w:t>
            </w:r>
            <w:r w:rsidRPr="00CD3963">
              <w:rPr>
                <w:bCs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427B77B4" w14:textId="63378E50" w:rsidR="00F77A4C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2024 I</w:t>
            </w:r>
            <w:r>
              <w:rPr>
                <w:rFonts w:eastAsia="Calibri" w:cs="Times New Roman"/>
                <w:color w:val="000000"/>
                <w:szCs w:val="24"/>
              </w:rPr>
              <w:t>-II</w:t>
            </w:r>
            <w:r w:rsidRPr="00CD3963">
              <w:rPr>
                <w:rFonts w:eastAsia="Calibri" w:cs="Times New Roman"/>
                <w:color w:val="000000"/>
                <w:szCs w:val="24"/>
              </w:rPr>
              <w:t xml:space="preserve"> ketv.</w:t>
            </w:r>
          </w:p>
        </w:tc>
        <w:tc>
          <w:tcPr>
            <w:tcW w:w="1134" w:type="dxa"/>
            <w:gridSpan w:val="2"/>
          </w:tcPr>
          <w:p w14:paraId="15ABFB0D" w14:textId="77777777" w:rsidR="00F77A4C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1CAE038" w14:textId="77777777" w:rsidR="00F77A4C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F086430" w14:textId="12D10680" w:rsidR="00F77A4C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2027 </w:t>
            </w:r>
            <w:r w:rsidRPr="00CD3963">
              <w:rPr>
                <w:rFonts w:eastAsia="Calibri" w:cs="Times New Roman"/>
                <w:color w:val="000000"/>
                <w:szCs w:val="24"/>
              </w:rPr>
              <w:t>I</w:t>
            </w:r>
            <w:r>
              <w:rPr>
                <w:rFonts w:eastAsia="Calibri" w:cs="Times New Roman"/>
                <w:color w:val="000000"/>
                <w:szCs w:val="24"/>
              </w:rPr>
              <w:t>-II ketv.</w:t>
            </w:r>
          </w:p>
        </w:tc>
      </w:tr>
      <w:tr w:rsidR="00F77A4C" w:rsidRPr="000E24D0" w14:paraId="55B8AD28" w14:textId="77777777" w:rsidTr="00297893">
        <w:trPr>
          <w:trHeight w:val="2085"/>
        </w:trPr>
        <w:tc>
          <w:tcPr>
            <w:tcW w:w="2369" w:type="dxa"/>
            <w:gridSpan w:val="2"/>
            <w:vMerge/>
          </w:tcPr>
          <w:p w14:paraId="2413FDC3" w14:textId="77777777" w:rsidR="00F77A4C" w:rsidRPr="00CD3963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025" w:type="dxa"/>
            <w:gridSpan w:val="2"/>
          </w:tcPr>
          <w:p w14:paraId="2DFAD551" w14:textId="316DE12D" w:rsidR="00F77A4C" w:rsidRPr="00CD3963" w:rsidRDefault="00F77A4C" w:rsidP="002D1A1F">
            <w:pPr>
              <w:jc w:val="both"/>
              <w:rPr>
                <w:bCs/>
              </w:rPr>
            </w:pPr>
            <w:r w:rsidRPr="00CD3963">
              <w:rPr>
                <w:bCs/>
              </w:rPr>
              <w:t xml:space="preserve">Atliktas muitinės informacinių sistemų pažeidžiamumų vertinimas – </w:t>
            </w:r>
            <w:r>
              <w:rPr>
                <w:bCs/>
              </w:rPr>
              <w:t>4</w:t>
            </w:r>
            <w:r w:rsidRPr="00CD3963">
              <w:rPr>
                <w:bCs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0AD6561A" w14:textId="4197904F" w:rsidR="00F77A4C" w:rsidRPr="00CD3963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2024 IV ketv.</w:t>
            </w:r>
          </w:p>
        </w:tc>
        <w:tc>
          <w:tcPr>
            <w:tcW w:w="1134" w:type="dxa"/>
            <w:gridSpan w:val="2"/>
          </w:tcPr>
          <w:p w14:paraId="5BB1D678" w14:textId="20A7A0DC" w:rsidR="00F77A4C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5</w:t>
            </w:r>
            <w:r w:rsidRPr="00CD3963">
              <w:rPr>
                <w:rFonts w:eastAsia="Calibri" w:cs="Times New Roman"/>
                <w:color w:val="000000"/>
                <w:szCs w:val="24"/>
              </w:rPr>
              <w:t xml:space="preserve"> IV ketv.</w:t>
            </w:r>
          </w:p>
        </w:tc>
        <w:tc>
          <w:tcPr>
            <w:tcW w:w="1276" w:type="dxa"/>
            <w:gridSpan w:val="2"/>
          </w:tcPr>
          <w:p w14:paraId="507DAE2E" w14:textId="087E2676" w:rsidR="00F77A4C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6</w:t>
            </w:r>
            <w:r w:rsidRPr="00CD3963">
              <w:rPr>
                <w:rFonts w:eastAsia="Calibri" w:cs="Times New Roman"/>
                <w:color w:val="000000"/>
                <w:szCs w:val="24"/>
              </w:rPr>
              <w:t xml:space="preserve"> IV ketv.</w:t>
            </w:r>
          </w:p>
        </w:tc>
        <w:tc>
          <w:tcPr>
            <w:tcW w:w="1417" w:type="dxa"/>
          </w:tcPr>
          <w:p w14:paraId="00900CD5" w14:textId="1EAF92CF" w:rsidR="00F77A4C" w:rsidRDefault="00F77A4C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7</w:t>
            </w:r>
            <w:r w:rsidRPr="00CD3963">
              <w:rPr>
                <w:rFonts w:eastAsia="Calibri" w:cs="Times New Roman"/>
                <w:color w:val="000000"/>
                <w:szCs w:val="24"/>
              </w:rPr>
              <w:t xml:space="preserve"> IV ketv.</w:t>
            </w:r>
          </w:p>
        </w:tc>
      </w:tr>
      <w:tr w:rsidR="00297893" w:rsidRPr="000E24D0" w14:paraId="3C347046" w14:textId="221F9584" w:rsidTr="00297893">
        <w:trPr>
          <w:trHeight w:val="195"/>
        </w:trPr>
        <w:tc>
          <w:tcPr>
            <w:tcW w:w="2340" w:type="dxa"/>
          </w:tcPr>
          <w:p w14:paraId="2374357B" w14:textId="6ED95166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Inicijuoti naujus projektus</w:t>
            </w:r>
          </w:p>
        </w:tc>
        <w:tc>
          <w:tcPr>
            <w:tcW w:w="2010" w:type="dxa"/>
            <w:gridSpan w:val="2"/>
          </w:tcPr>
          <w:p w14:paraId="6D597C83" w14:textId="02F888CB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Parengtos projektų paraiškos – </w:t>
            </w:r>
            <w:r w:rsidR="008C4048">
              <w:rPr>
                <w:rFonts w:eastAsia="Calibri" w:cs="Times New Roman"/>
                <w:color w:val="000000"/>
                <w:szCs w:val="24"/>
              </w:rPr>
              <w:t>4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vnt. </w:t>
            </w:r>
          </w:p>
        </w:tc>
        <w:tc>
          <w:tcPr>
            <w:tcW w:w="1170" w:type="dxa"/>
            <w:gridSpan w:val="2"/>
          </w:tcPr>
          <w:p w14:paraId="36CE2663" w14:textId="7D0A5B50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2024 IV ketv.</w:t>
            </w:r>
          </w:p>
        </w:tc>
        <w:tc>
          <w:tcPr>
            <w:tcW w:w="1125" w:type="dxa"/>
            <w:gridSpan w:val="2"/>
          </w:tcPr>
          <w:p w14:paraId="288FCDDA" w14:textId="115E0261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14:paraId="64546C1A" w14:textId="77777777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2026 IV </w:t>
            </w:r>
          </w:p>
          <w:p w14:paraId="2DDC67CC" w14:textId="3A9237B0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Ketv. </w:t>
            </w:r>
          </w:p>
        </w:tc>
        <w:tc>
          <w:tcPr>
            <w:tcW w:w="1435" w:type="dxa"/>
            <w:gridSpan w:val="2"/>
          </w:tcPr>
          <w:p w14:paraId="7FAE4601" w14:textId="166F3B26" w:rsidR="00297893" w:rsidRDefault="00297893" w:rsidP="002D1A1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-</w:t>
            </w:r>
          </w:p>
        </w:tc>
      </w:tr>
      <w:tr w:rsidR="007319AF" w:rsidRPr="000E24D0" w14:paraId="450FD5CC" w14:textId="77777777" w:rsidTr="00297893">
        <w:trPr>
          <w:trHeight w:val="195"/>
        </w:trPr>
        <w:tc>
          <w:tcPr>
            <w:tcW w:w="2340" w:type="dxa"/>
          </w:tcPr>
          <w:p w14:paraId="2D675150" w14:textId="0875D62D" w:rsidR="007319AF" w:rsidRDefault="007319AF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306E0">
              <w:rPr>
                <w:rFonts w:eastAsia="Calibri" w:cs="Times New Roman"/>
                <w:color w:val="000000"/>
                <w:szCs w:val="24"/>
              </w:rPr>
              <w:t xml:space="preserve">Užtikrinti, kad būtų pasiektas nustatytas Lietuvos Respublikos finansų ministerijos 2018-2020 metų strateginio veiklos plano programos „Finansų politikos formavimas ir </w:t>
            </w:r>
            <w:r w:rsidRPr="00D306E0">
              <w:rPr>
                <w:rFonts w:eastAsia="Calibri" w:cs="Times New Roman"/>
                <w:color w:val="000000"/>
                <w:szCs w:val="24"/>
              </w:rPr>
              <w:lastRenderedPageBreak/>
              <w:t>įgyvendinimas“ tikslo „Siekti efektyvios Lietuvos Respublikos muitinės veiklos“ importo, eksporto ir tranzito deklaracijų apdorojimo sistemų nepertraukiamo darbo laiko stabilumo rodiklis</w:t>
            </w:r>
          </w:p>
        </w:tc>
        <w:tc>
          <w:tcPr>
            <w:tcW w:w="2010" w:type="dxa"/>
            <w:gridSpan w:val="2"/>
          </w:tcPr>
          <w:p w14:paraId="6FA74339" w14:textId="0785E988" w:rsidR="007319AF" w:rsidRDefault="007319AF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lastRenderedPageBreak/>
              <w:t>P</w:t>
            </w:r>
            <w:r w:rsidRPr="001E7886">
              <w:rPr>
                <w:rFonts w:eastAsia="Calibri" w:cs="Times New Roman"/>
                <w:color w:val="000000"/>
                <w:szCs w:val="24"/>
              </w:rPr>
              <w:t xml:space="preserve">asiektas ne žemesnis kaip 98,5 proc.  importo, eksporto ir tranzito deklaracijų apdorojimo sistemų nepertraukiamo </w:t>
            </w:r>
            <w:r w:rsidRPr="001E7886">
              <w:rPr>
                <w:rFonts w:eastAsia="Calibri" w:cs="Times New Roman"/>
                <w:color w:val="000000"/>
                <w:szCs w:val="24"/>
              </w:rPr>
              <w:lastRenderedPageBreak/>
              <w:t>darbo laiko stabilumo rodiklis</w:t>
            </w:r>
          </w:p>
        </w:tc>
        <w:tc>
          <w:tcPr>
            <w:tcW w:w="1170" w:type="dxa"/>
            <w:gridSpan w:val="2"/>
          </w:tcPr>
          <w:p w14:paraId="7ECAE7C0" w14:textId="40A0E042" w:rsidR="007319AF" w:rsidRDefault="007319AF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lastRenderedPageBreak/>
              <w:t>2024 IV ketv.</w:t>
            </w:r>
          </w:p>
        </w:tc>
        <w:tc>
          <w:tcPr>
            <w:tcW w:w="1125" w:type="dxa"/>
            <w:gridSpan w:val="2"/>
          </w:tcPr>
          <w:p w14:paraId="4929AF4E" w14:textId="76C80ED4" w:rsidR="007319AF" w:rsidRDefault="007319AF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5</w:t>
            </w:r>
            <w:r w:rsidRPr="00CD3963">
              <w:rPr>
                <w:rFonts w:eastAsia="Calibri" w:cs="Times New Roman"/>
                <w:color w:val="000000"/>
                <w:szCs w:val="24"/>
              </w:rPr>
              <w:t xml:space="preserve"> IV ketv.</w:t>
            </w:r>
          </w:p>
        </w:tc>
        <w:tc>
          <w:tcPr>
            <w:tcW w:w="1275" w:type="dxa"/>
            <w:gridSpan w:val="2"/>
          </w:tcPr>
          <w:p w14:paraId="5F37153B" w14:textId="73EDC676" w:rsidR="007319AF" w:rsidRDefault="007319AF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6</w:t>
            </w:r>
            <w:r w:rsidRPr="00CD3963">
              <w:rPr>
                <w:rFonts w:eastAsia="Calibri" w:cs="Times New Roman"/>
                <w:color w:val="000000"/>
                <w:szCs w:val="24"/>
              </w:rPr>
              <w:t xml:space="preserve"> IV ketv.</w:t>
            </w:r>
          </w:p>
        </w:tc>
        <w:tc>
          <w:tcPr>
            <w:tcW w:w="1435" w:type="dxa"/>
            <w:gridSpan w:val="2"/>
          </w:tcPr>
          <w:p w14:paraId="5F3666BA" w14:textId="03E388FE" w:rsidR="007319AF" w:rsidRDefault="007319AF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D3963">
              <w:rPr>
                <w:rFonts w:eastAsia="Calibri" w:cs="Times New Roman"/>
                <w:color w:val="000000"/>
                <w:szCs w:val="24"/>
              </w:rPr>
              <w:t>202</w:t>
            </w:r>
            <w:r>
              <w:rPr>
                <w:rFonts w:eastAsia="Calibri" w:cs="Times New Roman"/>
                <w:color w:val="000000"/>
                <w:szCs w:val="24"/>
              </w:rPr>
              <w:t>7</w:t>
            </w:r>
            <w:r w:rsidRPr="00CD3963">
              <w:rPr>
                <w:rFonts w:eastAsia="Calibri" w:cs="Times New Roman"/>
                <w:color w:val="000000"/>
                <w:szCs w:val="24"/>
              </w:rPr>
              <w:t xml:space="preserve"> IV ketv.</w:t>
            </w:r>
          </w:p>
        </w:tc>
      </w:tr>
      <w:tr w:rsidR="0012748C" w:rsidRPr="00272096" w14:paraId="38CA33F5" w14:textId="77777777" w:rsidTr="00297893">
        <w:trPr>
          <w:trHeight w:val="195"/>
        </w:trPr>
        <w:tc>
          <w:tcPr>
            <w:tcW w:w="2340" w:type="dxa"/>
            <w:vMerge w:val="restart"/>
          </w:tcPr>
          <w:p w14:paraId="2E1CD194" w14:textId="429675B4" w:rsidR="0012748C" w:rsidRPr="00D306E0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72096">
              <w:rPr>
                <w:rFonts w:eastAsia="Calibri" w:cs="Times New Roman"/>
                <w:color w:val="000000"/>
                <w:szCs w:val="24"/>
              </w:rPr>
              <w:t xml:space="preserve">Užtikrinti informacinių sistemų </w:t>
            </w:r>
            <w:r w:rsidRPr="00714251">
              <w:rPr>
                <w:rFonts w:eastAsia="Calibri" w:cs="Times New Roman"/>
                <w:szCs w:val="24"/>
              </w:rPr>
              <w:t>valdymą (</w:t>
            </w:r>
            <w:r w:rsidR="00033449" w:rsidRPr="00714251">
              <w:rPr>
                <w:rFonts w:eastAsia="Calibri" w:cs="Times New Roman"/>
                <w:szCs w:val="24"/>
              </w:rPr>
              <w:t xml:space="preserve">Lietuvos Respublikos muitinės </w:t>
            </w:r>
            <w:r w:rsidR="00877C00" w:rsidRPr="00714251">
              <w:rPr>
                <w:rFonts w:eastAsia="Calibri" w:cs="Times New Roman"/>
                <w:szCs w:val="24"/>
              </w:rPr>
              <w:t>įstaigų reorganizavimas į vieną juridinį asmenį)</w:t>
            </w:r>
          </w:p>
        </w:tc>
        <w:tc>
          <w:tcPr>
            <w:tcW w:w="2010" w:type="dxa"/>
            <w:gridSpan w:val="2"/>
          </w:tcPr>
          <w:p w14:paraId="22A0EF70" w14:textId="63A4C998" w:rsidR="0012748C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72096">
              <w:rPr>
                <w:rFonts w:eastAsia="Calibri" w:cs="Times New Roman"/>
                <w:color w:val="000000"/>
                <w:szCs w:val="24"/>
              </w:rPr>
              <w:t>Parengti ir patvirtinti Muitinės informacinių sistemų pakeitimų dėl veiklos pokyčių veiklos procesuose priemonių planą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– 1 vnt. </w:t>
            </w:r>
          </w:p>
        </w:tc>
        <w:tc>
          <w:tcPr>
            <w:tcW w:w="1170" w:type="dxa"/>
            <w:gridSpan w:val="2"/>
          </w:tcPr>
          <w:p w14:paraId="130E58E8" w14:textId="5B0D6388" w:rsidR="0012748C" w:rsidRPr="00CD3963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2024 II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ketv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. </w:t>
            </w:r>
          </w:p>
        </w:tc>
        <w:tc>
          <w:tcPr>
            <w:tcW w:w="1125" w:type="dxa"/>
            <w:gridSpan w:val="2"/>
          </w:tcPr>
          <w:p w14:paraId="28757F1E" w14:textId="77777777" w:rsidR="0012748C" w:rsidRPr="00CD3963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E9A7CA3" w14:textId="77777777" w:rsidR="0012748C" w:rsidRPr="00CD3963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</w:tcPr>
          <w:p w14:paraId="47AC51C8" w14:textId="77777777" w:rsidR="0012748C" w:rsidRPr="00CD3963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12748C" w:rsidRPr="000E24D0" w14:paraId="77C713F8" w14:textId="77777777" w:rsidTr="00297893">
        <w:trPr>
          <w:trHeight w:val="195"/>
        </w:trPr>
        <w:tc>
          <w:tcPr>
            <w:tcW w:w="2340" w:type="dxa"/>
            <w:vMerge/>
          </w:tcPr>
          <w:p w14:paraId="166322D9" w14:textId="77777777" w:rsidR="0012748C" w:rsidRPr="00272096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14:paraId="743CADBB" w14:textId="757CF3AB" w:rsidR="0012748C" w:rsidRPr="00272096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Įvykdytas patvirtintas Muitinės informacinių sistemų pakeitimų dėl  veiklos pokyčių veiklos procesuose priemonių planas – 100 %</w:t>
            </w:r>
          </w:p>
        </w:tc>
        <w:tc>
          <w:tcPr>
            <w:tcW w:w="1170" w:type="dxa"/>
            <w:gridSpan w:val="2"/>
          </w:tcPr>
          <w:p w14:paraId="56E1C309" w14:textId="5988AF28" w:rsidR="0012748C" w:rsidRPr="00CD3963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20961">
              <w:rPr>
                <w:rFonts w:eastAsia="Calibri" w:cs="Times New Roman"/>
                <w:color w:val="000000"/>
                <w:szCs w:val="24"/>
              </w:rPr>
              <w:t>2024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Pr="00220961">
              <w:rPr>
                <w:rFonts w:eastAsia="Calibri" w:cs="Times New Roman"/>
                <w:color w:val="000000"/>
                <w:szCs w:val="24"/>
              </w:rPr>
              <w:t xml:space="preserve">IV </w:t>
            </w:r>
            <w:proofErr w:type="spellStart"/>
            <w:r w:rsidRPr="00220961">
              <w:rPr>
                <w:rFonts w:eastAsia="Calibri" w:cs="Times New Roman"/>
                <w:color w:val="000000"/>
                <w:szCs w:val="24"/>
              </w:rPr>
              <w:t>ketv</w:t>
            </w:r>
            <w:proofErr w:type="spellEnd"/>
            <w:r w:rsidRPr="0022096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1125" w:type="dxa"/>
            <w:gridSpan w:val="2"/>
          </w:tcPr>
          <w:p w14:paraId="2E0423E3" w14:textId="77777777" w:rsidR="0012748C" w:rsidRPr="00CD3963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FE1795A" w14:textId="77777777" w:rsidR="0012748C" w:rsidRPr="00CD3963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</w:tcPr>
          <w:p w14:paraId="37F9733F" w14:textId="77777777" w:rsidR="0012748C" w:rsidRPr="00CD3963" w:rsidRDefault="0012748C" w:rsidP="007319AF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</w:tbl>
    <w:p w14:paraId="075AC494" w14:textId="77777777" w:rsidR="000138CF" w:rsidRDefault="000138CF" w:rsidP="00A656B8">
      <w:pPr>
        <w:pStyle w:val="Sraopastraipa"/>
        <w:ind w:left="1080"/>
        <w:rPr>
          <w:rFonts w:ascii="Times New Roman" w:hAnsi="Times New Roman" w:cs="Times New Roman"/>
          <w:sz w:val="24"/>
          <w:szCs w:val="24"/>
          <w:lang w:val="lt-LT"/>
        </w:rPr>
      </w:pPr>
    </w:p>
    <w:p w14:paraId="36FEA97D" w14:textId="223C88D9" w:rsidR="0024326C" w:rsidRPr="0024326C" w:rsidRDefault="00A656B8" w:rsidP="00A656B8">
      <w:pPr>
        <w:pStyle w:val="Sraopastraipa"/>
        <w:ind w:left="108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IV. </w:t>
      </w:r>
      <w:r w:rsidR="001C0A2D">
        <w:rPr>
          <w:rFonts w:ascii="Times New Roman" w:hAnsi="Times New Roman" w:cs="Times New Roman"/>
          <w:sz w:val="24"/>
          <w:szCs w:val="24"/>
          <w:lang w:val="lt-LT"/>
        </w:rPr>
        <w:t>VEIKLOS TVARUMO TIKSLAI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2323"/>
        <w:gridCol w:w="1929"/>
        <w:gridCol w:w="1303"/>
        <w:gridCol w:w="1210"/>
        <w:gridCol w:w="1740"/>
        <w:gridCol w:w="1178"/>
      </w:tblGrid>
      <w:tr w:rsidR="00C51780" w:rsidRPr="00C51780" w14:paraId="6705B4FA" w14:textId="77777777" w:rsidTr="00CD3963">
        <w:tc>
          <w:tcPr>
            <w:tcW w:w="2323" w:type="dxa"/>
          </w:tcPr>
          <w:p w14:paraId="71646DE7" w14:textId="77777777" w:rsidR="00C51780" w:rsidRPr="00C51780" w:rsidRDefault="00C51780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78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Rodiklis</w:t>
            </w:r>
          </w:p>
        </w:tc>
        <w:tc>
          <w:tcPr>
            <w:tcW w:w="1929" w:type="dxa"/>
          </w:tcPr>
          <w:p w14:paraId="34D935FF" w14:textId="77777777" w:rsidR="00C51780" w:rsidRPr="00C51780" w:rsidRDefault="00C51780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78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Rodiklio reikšmė</w:t>
            </w:r>
          </w:p>
        </w:tc>
        <w:tc>
          <w:tcPr>
            <w:tcW w:w="1303" w:type="dxa"/>
          </w:tcPr>
          <w:p w14:paraId="0BF953E0" w14:textId="77777777" w:rsidR="00C51780" w:rsidRPr="00C51780" w:rsidRDefault="00C51780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78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1210" w:type="dxa"/>
          </w:tcPr>
          <w:p w14:paraId="771382DA" w14:textId="77777777" w:rsidR="00C51780" w:rsidRPr="00C51780" w:rsidRDefault="00C51780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78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1740" w:type="dxa"/>
          </w:tcPr>
          <w:p w14:paraId="428FD42A" w14:textId="77777777" w:rsidR="00C51780" w:rsidRPr="00C51780" w:rsidRDefault="00C51780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78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1178" w:type="dxa"/>
          </w:tcPr>
          <w:p w14:paraId="22CB298C" w14:textId="77777777" w:rsidR="00C51780" w:rsidRPr="00C51780" w:rsidRDefault="00C51780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78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Terminas</w:t>
            </w:r>
          </w:p>
        </w:tc>
      </w:tr>
      <w:tr w:rsidR="00C51780" w:rsidRPr="00C51780" w14:paraId="0A6B003D" w14:textId="77777777" w:rsidTr="006D349F">
        <w:tc>
          <w:tcPr>
            <w:tcW w:w="9683" w:type="dxa"/>
            <w:gridSpan w:val="6"/>
          </w:tcPr>
          <w:p w14:paraId="1EE676DF" w14:textId="763CBC63" w:rsidR="00C51780" w:rsidRPr="00C51780" w:rsidRDefault="004D0F08" w:rsidP="00C5178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C51780" w:rsidRPr="00C51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Skaitmenizavimas</w:t>
            </w:r>
          </w:p>
        </w:tc>
      </w:tr>
      <w:tr w:rsidR="000A5D1D" w:rsidRPr="00C51780" w14:paraId="25313CD1" w14:textId="77777777" w:rsidTr="00CD3963">
        <w:tc>
          <w:tcPr>
            <w:tcW w:w="2323" w:type="dxa"/>
            <w:vMerge w:val="restart"/>
          </w:tcPr>
          <w:p w14:paraId="45F4D29E" w14:textId="77777777" w:rsidR="000A5D1D" w:rsidRPr="00C51780" w:rsidRDefault="000A5D1D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/>
              </w:rPr>
            </w:pPr>
            <w:r w:rsidRPr="000A5D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Mažinti popierinių dokumentų naudojimą įstaigos veikloje</w:t>
            </w:r>
          </w:p>
        </w:tc>
        <w:tc>
          <w:tcPr>
            <w:tcW w:w="1929" w:type="dxa"/>
          </w:tcPr>
          <w:p w14:paraId="5C40C28D" w14:textId="1AD00C65" w:rsidR="000A5D1D" w:rsidRPr="000A5D1D" w:rsidRDefault="000A5D1D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0A5D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Peržiūrėti ir pakeisti Muitinės departamento generalinio direktoriaus įsakymai, vidiniai teisės aktai dėl popierinių dokumentų naudojimo</w:t>
            </w:r>
          </w:p>
        </w:tc>
        <w:tc>
          <w:tcPr>
            <w:tcW w:w="1303" w:type="dxa"/>
          </w:tcPr>
          <w:p w14:paraId="3B747C2E" w14:textId="77777777" w:rsidR="000A5D1D" w:rsidRPr="00C51780" w:rsidRDefault="000A5D1D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/>
              </w:rPr>
            </w:pPr>
            <w:r w:rsidRPr="000A5D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2024 IV ketv.</w:t>
            </w:r>
          </w:p>
        </w:tc>
        <w:tc>
          <w:tcPr>
            <w:tcW w:w="1210" w:type="dxa"/>
          </w:tcPr>
          <w:p w14:paraId="7ECCCC32" w14:textId="13140B9E" w:rsidR="000A5D1D" w:rsidRPr="00C51780" w:rsidRDefault="004D0F08" w:rsidP="00C51780">
            <w:pPr>
              <w:ind w:firstLine="426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</w:t>
            </w:r>
          </w:p>
        </w:tc>
        <w:tc>
          <w:tcPr>
            <w:tcW w:w="1740" w:type="dxa"/>
          </w:tcPr>
          <w:p w14:paraId="11C2920D" w14:textId="5A2D5E49" w:rsidR="000A5D1D" w:rsidRPr="00C51780" w:rsidRDefault="004D0F08" w:rsidP="00C51780">
            <w:pPr>
              <w:ind w:firstLine="426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</w:t>
            </w:r>
          </w:p>
        </w:tc>
        <w:tc>
          <w:tcPr>
            <w:tcW w:w="1178" w:type="dxa"/>
          </w:tcPr>
          <w:p w14:paraId="7069C82C" w14:textId="6BDEFE24" w:rsidR="000A5D1D" w:rsidRPr="00C51780" w:rsidRDefault="004D0F08" w:rsidP="00C51780">
            <w:pPr>
              <w:ind w:firstLine="426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</w:t>
            </w:r>
          </w:p>
        </w:tc>
      </w:tr>
      <w:tr w:rsidR="000A5D1D" w:rsidRPr="00C51780" w14:paraId="0FFFDEC9" w14:textId="77777777" w:rsidTr="00CD3963">
        <w:tc>
          <w:tcPr>
            <w:tcW w:w="2323" w:type="dxa"/>
            <w:vMerge/>
          </w:tcPr>
          <w:p w14:paraId="6CF6E914" w14:textId="77777777" w:rsidR="000A5D1D" w:rsidRPr="00C51780" w:rsidRDefault="000A5D1D" w:rsidP="00C51780">
            <w:pPr>
              <w:ind w:firstLine="426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9" w:type="dxa"/>
          </w:tcPr>
          <w:p w14:paraId="57588539" w14:textId="77777777" w:rsidR="000A5D1D" w:rsidRPr="00C51780" w:rsidRDefault="000A5D1D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/>
              </w:rPr>
            </w:pPr>
            <w:r w:rsidRPr="000A5D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Popierinių dokumentų </w:t>
            </w:r>
            <w:r w:rsidRPr="000A5D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lastRenderedPageBreak/>
              <w:t>apimties mažėjimas 20 proc.</w:t>
            </w:r>
          </w:p>
        </w:tc>
        <w:tc>
          <w:tcPr>
            <w:tcW w:w="1303" w:type="dxa"/>
          </w:tcPr>
          <w:p w14:paraId="79FBB757" w14:textId="77777777" w:rsidR="000A5D1D" w:rsidRPr="00C51780" w:rsidRDefault="000A5D1D" w:rsidP="00C51780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/>
              </w:rPr>
            </w:pPr>
            <w:r w:rsidRPr="000A5D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lastRenderedPageBreak/>
              <w:t>2024 IV ketv.</w:t>
            </w:r>
          </w:p>
        </w:tc>
        <w:tc>
          <w:tcPr>
            <w:tcW w:w="1210" w:type="dxa"/>
          </w:tcPr>
          <w:p w14:paraId="48B58A6D" w14:textId="030E6460" w:rsidR="000A5D1D" w:rsidRPr="00C51780" w:rsidRDefault="004D0F08" w:rsidP="00C51780">
            <w:pPr>
              <w:ind w:firstLine="426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</w:t>
            </w:r>
          </w:p>
        </w:tc>
        <w:tc>
          <w:tcPr>
            <w:tcW w:w="1740" w:type="dxa"/>
          </w:tcPr>
          <w:p w14:paraId="778C6152" w14:textId="19870532" w:rsidR="000A5D1D" w:rsidRPr="00C51780" w:rsidRDefault="004D0F08" w:rsidP="00C51780">
            <w:pPr>
              <w:ind w:firstLine="426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</w:t>
            </w:r>
          </w:p>
        </w:tc>
        <w:tc>
          <w:tcPr>
            <w:tcW w:w="1178" w:type="dxa"/>
          </w:tcPr>
          <w:p w14:paraId="5F7E6BF1" w14:textId="64C8A702" w:rsidR="000A5D1D" w:rsidRPr="00C51780" w:rsidRDefault="004D0F08" w:rsidP="00C51780">
            <w:pPr>
              <w:ind w:firstLine="426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</w:t>
            </w:r>
          </w:p>
        </w:tc>
      </w:tr>
    </w:tbl>
    <w:p w14:paraId="6E4CB32C" w14:textId="72402F1D" w:rsidR="00CE6D6F" w:rsidRDefault="00CE6D6F" w:rsidP="0015166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6B3B5BA" w14:textId="1CA6F98E" w:rsidR="00D35819" w:rsidRPr="00D35819" w:rsidRDefault="00A656B8" w:rsidP="00A656B8">
      <w:pPr>
        <w:pStyle w:val="Sraopastraipa"/>
        <w:ind w:left="108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V. </w:t>
      </w:r>
      <w:r w:rsidR="00D35819" w:rsidRPr="00D35819">
        <w:rPr>
          <w:rFonts w:ascii="Times New Roman" w:hAnsi="Times New Roman" w:cs="Times New Roman"/>
          <w:sz w:val="24"/>
          <w:szCs w:val="24"/>
          <w:lang w:val="lt-LT"/>
        </w:rPr>
        <w:t>RIZIKŲ VALDYMAS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151669" w:rsidRPr="00781E55" w14:paraId="165C3F21" w14:textId="77777777" w:rsidTr="00BD4522">
        <w:trPr>
          <w:trHeight w:val="1555"/>
        </w:trPr>
        <w:tc>
          <w:tcPr>
            <w:tcW w:w="8990" w:type="dxa"/>
          </w:tcPr>
          <w:p w14:paraId="435EE8F0" w14:textId="77777777" w:rsidR="005E334C" w:rsidRDefault="005E334C" w:rsidP="005E334C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5E334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Nustatomi šie</w:t>
            </w:r>
            <w:r w:rsidRPr="005E334C">
              <w:rPr>
                <w:lang w:val="lt-LT"/>
              </w:rPr>
              <w:t xml:space="preserve"> i</w:t>
            </w:r>
            <w:r w:rsidRPr="005E334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šoriniai ir (ar) vidiniai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5E334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rizikos veiksnia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i, </w:t>
            </w:r>
            <w:r w:rsidRPr="005E334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dėl kurių gali būti nepasiekti  (arba iš dalies pasiekti) šiame Susitarime nurodyti veiklos tikslai:</w:t>
            </w:r>
          </w:p>
          <w:p w14:paraId="720EADE8" w14:textId="79B5E3D7" w:rsidR="009B1C7B" w:rsidRPr="009B1C7B" w:rsidRDefault="009B1C7B" w:rsidP="009B1C7B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</w:t>
            </w:r>
            <w:r w:rsidRPr="009B1C7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Neskiriami ištekliai veiklos tikslams pasiekti;</w:t>
            </w:r>
          </w:p>
          <w:p w14:paraId="3832982A" w14:textId="58DF3C09" w:rsidR="009B1C7B" w:rsidRPr="009B1C7B" w:rsidRDefault="009B1C7B" w:rsidP="009B1C7B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</w:t>
            </w:r>
            <w:r w:rsidRPr="009B1C7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Pasikeitęs teisinis veiklos reglamentavimas;</w:t>
            </w:r>
          </w:p>
          <w:p w14:paraId="080458E8" w14:textId="637ADE76" w:rsidR="009B1C7B" w:rsidRPr="000A5D1D" w:rsidRDefault="009B1C7B" w:rsidP="009B1C7B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0A5D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-Naujų funkcijų delegavimas;</w:t>
            </w:r>
          </w:p>
          <w:p w14:paraId="5C67D4D1" w14:textId="6F4B3E4C" w:rsidR="009B1C7B" w:rsidRPr="005E334C" w:rsidRDefault="009B1C7B" w:rsidP="009B1C7B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0A5D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-Neplanuoti pavedimai.</w:t>
            </w:r>
          </w:p>
        </w:tc>
      </w:tr>
    </w:tbl>
    <w:p w14:paraId="1BE46448" w14:textId="77777777" w:rsidR="00D35819" w:rsidRPr="00151669" w:rsidRDefault="00D35819" w:rsidP="00DB430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3E7E8A3" w14:textId="77777777" w:rsidR="00D35819" w:rsidRPr="00151669" w:rsidRDefault="00D35819" w:rsidP="00DB430D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82"/>
        <w:gridCol w:w="281"/>
        <w:gridCol w:w="1666"/>
        <w:gridCol w:w="281"/>
        <w:gridCol w:w="3546"/>
      </w:tblGrid>
      <w:tr w:rsidR="00DB430D" w:rsidRPr="00781E55" w14:paraId="31914D76" w14:textId="77777777" w:rsidTr="00BD26A5"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48953" w14:textId="77777777" w:rsidR="00DB430D" w:rsidRPr="00670DEB" w:rsidRDefault="00DB430D" w:rsidP="00EC60F3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A4F7A6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19BD903C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852FF7A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FAF35" w14:textId="77777777" w:rsidR="00DB430D" w:rsidRPr="00670DEB" w:rsidRDefault="00DB430D" w:rsidP="00EC60F3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DB430D" w:rsidRPr="00670DEB" w14:paraId="65F2164C" w14:textId="77777777" w:rsidTr="00BD26A5">
        <w:trPr>
          <w:trHeight w:val="571"/>
        </w:trPr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DA47B" w14:textId="750BDB9F" w:rsidR="00DB430D" w:rsidRDefault="00DB430D" w:rsidP="009B1C7B">
            <w:pPr>
              <w:shd w:val="clear" w:color="auto" w:fill="FFFFFF"/>
              <w:spacing w:line="259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355D1D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(parašas)</w:t>
            </w:r>
          </w:p>
          <w:p w14:paraId="2E556D1A" w14:textId="748F2EFA" w:rsidR="009B1C7B" w:rsidRPr="00355D1D" w:rsidRDefault="009B1C7B" w:rsidP="009B1C7B">
            <w:pPr>
              <w:shd w:val="clear" w:color="auto" w:fill="FFFFFF"/>
              <w:spacing w:line="259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Muitinės departamento generalinis direktorius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E4751FE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121450E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463045F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F37BF" w14:textId="77777777" w:rsidR="00DB430D" w:rsidRDefault="00DB430D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355D1D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(parašas)</w:t>
            </w:r>
          </w:p>
          <w:p w14:paraId="3E986769" w14:textId="77777777" w:rsidR="009B1C7B" w:rsidRDefault="009B1C7B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45ABABFE" w14:textId="6D1F0833" w:rsidR="009B1C7B" w:rsidRPr="00355D1D" w:rsidRDefault="000138CF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Muitinės informacinių sistemų centro direktorius</w:t>
            </w:r>
          </w:p>
        </w:tc>
      </w:tr>
      <w:tr w:rsidR="00DB430D" w:rsidRPr="00670DEB" w14:paraId="3E329743" w14:textId="77777777" w:rsidTr="00BD26A5">
        <w:trPr>
          <w:trHeight w:val="692"/>
        </w:trPr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9C129" w14:textId="77777777" w:rsidR="00DB430D" w:rsidRDefault="00DB430D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355D1D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(pareigų pavadinimas)</w:t>
            </w:r>
          </w:p>
          <w:p w14:paraId="2CE0AFE3" w14:textId="77777777" w:rsidR="009B1C7B" w:rsidRDefault="009B1C7B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134E5873" w14:textId="385411BA" w:rsidR="009B1C7B" w:rsidRPr="00355D1D" w:rsidRDefault="009B1C7B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Darius Žvironas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FA3EA67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E6434DB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54C7B51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BE347" w14:textId="77777777" w:rsidR="00DB430D" w:rsidRDefault="00DB430D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355D1D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(pareigų pavadinimas)</w:t>
            </w:r>
          </w:p>
          <w:p w14:paraId="0BCBB203" w14:textId="77777777" w:rsidR="009B1C7B" w:rsidRDefault="009B1C7B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5223B063" w14:textId="61C43FB5" w:rsidR="009B1C7B" w:rsidRPr="00355D1D" w:rsidRDefault="000138CF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Alvydas Šimkus</w:t>
            </w:r>
          </w:p>
        </w:tc>
      </w:tr>
      <w:tr w:rsidR="00DB430D" w:rsidRPr="00670DEB" w14:paraId="3F647D41" w14:textId="77777777" w:rsidTr="00BD26A5">
        <w:tc>
          <w:tcPr>
            <w:tcW w:w="3582" w:type="dxa"/>
            <w:tcBorders>
              <w:left w:val="nil"/>
              <w:bottom w:val="nil"/>
              <w:right w:val="nil"/>
            </w:tcBorders>
          </w:tcPr>
          <w:p w14:paraId="35E1C240" w14:textId="77777777" w:rsidR="00DB430D" w:rsidRPr="00355D1D" w:rsidRDefault="00DB430D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355D1D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0E5F415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0D19383" w14:textId="77777777" w:rsidR="00DB430D" w:rsidRPr="00670DEB" w:rsidRDefault="00DB430D" w:rsidP="00EC60F3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314BFD1" w14:textId="77777777" w:rsidR="00DB430D" w:rsidRPr="00670DEB" w:rsidRDefault="00DB430D" w:rsidP="00EC60F3">
            <w:pPr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546" w:type="dxa"/>
            <w:tcBorders>
              <w:left w:val="nil"/>
              <w:bottom w:val="nil"/>
              <w:right w:val="nil"/>
            </w:tcBorders>
          </w:tcPr>
          <w:p w14:paraId="4E0F6362" w14:textId="77777777" w:rsidR="00DB430D" w:rsidRPr="00355D1D" w:rsidRDefault="00DB430D" w:rsidP="00EC60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355D1D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37FF732C" w14:textId="77777777" w:rsidR="00E745FF" w:rsidRDefault="00E745FF" w:rsidP="00D774F8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790DF7C" w14:textId="6E05F909" w:rsidR="00F45222" w:rsidRPr="00D8549A" w:rsidRDefault="00F45222" w:rsidP="00D1413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</w:t>
      </w:r>
    </w:p>
    <w:sectPr w:rsidR="00F45222" w:rsidRPr="00D8549A" w:rsidSect="00105928">
      <w:headerReference w:type="default" r:id="rId8"/>
      <w:footerReference w:type="default" r:id="rId9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C192" w14:textId="77777777" w:rsidR="00105928" w:rsidRDefault="00105928" w:rsidP="00D35819">
      <w:pPr>
        <w:spacing w:after="0" w:line="240" w:lineRule="auto"/>
      </w:pPr>
      <w:r>
        <w:separator/>
      </w:r>
    </w:p>
  </w:endnote>
  <w:endnote w:type="continuationSeparator" w:id="0">
    <w:p w14:paraId="4F0FACB0" w14:textId="77777777" w:rsidR="00105928" w:rsidRDefault="00105928" w:rsidP="00D3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792928"/>
      <w:docPartObj>
        <w:docPartGallery w:val="Page Numbers (Bottom of Page)"/>
        <w:docPartUnique/>
      </w:docPartObj>
    </w:sdtPr>
    <w:sdtEndPr/>
    <w:sdtContent>
      <w:p w14:paraId="0494378E" w14:textId="77777777" w:rsidR="00947BA6" w:rsidRDefault="00947BA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D8" w:rsidRPr="00957DD8">
          <w:rPr>
            <w:noProof/>
            <w:lang w:val="lt-LT"/>
          </w:rPr>
          <w:t>2</w:t>
        </w:r>
        <w:r>
          <w:fldChar w:fldCharType="end"/>
        </w:r>
      </w:p>
    </w:sdtContent>
  </w:sdt>
  <w:p w14:paraId="4523EC2C" w14:textId="77777777" w:rsidR="00947BA6" w:rsidRDefault="00947BA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D460" w14:textId="77777777" w:rsidR="00105928" w:rsidRDefault="00105928" w:rsidP="00D35819">
      <w:pPr>
        <w:spacing w:after="0" w:line="240" w:lineRule="auto"/>
      </w:pPr>
      <w:r>
        <w:separator/>
      </w:r>
    </w:p>
  </w:footnote>
  <w:footnote w:type="continuationSeparator" w:id="0">
    <w:p w14:paraId="0F4B492A" w14:textId="77777777" w:rsidR="00105928" w:rsidRDefault="00105928" w:rsidP="00D3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4FEE" w14:textId="77777777" w:rsidR="00D35819" w:rsidRPr="00C61B52" w:rsidRDefault="00D35819" w:rsidP="00D35819">
    <w:pPr>
      <w:pStyle w:val="Antrats"/>
      <w:jc w:val="right"/>
      <w:rPr>
        <w:rFonts w:ascii="Times New Roman" w:hAnsi="Times New Roman" w:cs="Times New Roman"/>
        <w:b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B3F"/>
    <w:multiLevelType w:val="hybridMultilevel"/>
    <w:tmpl w:val="262CC21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26604"/>
    <w:multiLevelType w:val="hybridMultilevel"/>
    <w:tmpl w:val="FA1ED6D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24189D"/>
    <w:multiLevelType w:val="hybridMultilevel"/>
    <w:tmpl w:val="03C4F3E2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971EB"/>
    <w:multiLevelType w:val="hybridMultilevel"/>
    <w:tmpl w:val="6CA2F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34819"/>
    <w:multiLevelType w:val="hybridMultilevel"/>
    <w:tmpl w:val="500C75E0"/>
    <w:lvl w:ilvl="0" w:tplc="2AEE41F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7A0B04"/>
    <w:multiLevelType w:val="hybridMultilevel"/>
    <w:tmpl w:val="79AAD796"/>
    <w:lvl w:ilvl="0" w:tplc="0714FAAE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263E8"/>
    <w:multiLevelType w:val="hybridMultilevel"/>
    <w:tmpl w:val="FCC850F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997960"/>
    <w:multiLevelType w:val="hybridMultilevel"/>
    <w:tmpl w:val="665A1CBA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0C5794"/>
    <w:multiLevelType w:val="hybridMultilevel"/>
    <w:tmpl w:val="3D287F3C"/>
    <w:lvl w:ilvl="0" w:tplc="F9304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C3E4A"/>
    <w:multiLevelType w:val="hybridMultilevel"/>
    <w:tmpl w:val="AFE2EBB6"/>
    <w:lvl w:ilvl="0" w:tplc="3C60BA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35672"/>
    <w:multiLevelType w:val="hybridMultilevel"/>
    <w:tmpl w:val="11BE1536"/>
    <w:lvl w:ilvl="0" w:tplc="AA422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688"/>
    <w:multiLevelType w:val="hybridMultilevel"/>
    <w:tmpl w:val="801643C2"/>
    <w:lvl w:ilvl="0" w:tplc="A2CE214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9441C6"/>
    <w:multiLevelType w:val="hybridMultilevel"/>
    <w:tmpl w:val="22FEC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12755"/>
    <w:multiLevelType w:val="hybridMultilevel"/>
    <w:tmpl w:val="31EA465E"/>
    <w:lvl w:ilvl="0" w:tplc="09FEC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01640"/>
    <w:multiLevelType w:val="hybridMultilevel"/>
    <w:tmpl w:val="A6B034B6"/>
    <w:lvl w:ilvl="0" w:tplc="1C7C17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F5C90"/>
    <w:multiLevelType w:val="hybridMultilevel"/>
    <w:tmpl w:val="B8FC38E2"/>
    <w:lvl w:ilvl="0" w:tplc="0409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BB6C2A"/>
    <w:multiLevelType w:val="hybridMultilevel"/>
    <w:tmpl w:val="9968A15A"/>
    <w:lvl w:ilvl="0" w:tplc="7794CB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6E37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8F3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EBE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DA33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C5E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E67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DCBC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8E2E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05AE3"/>
    <w:multiLevelType w:val="hybridMultilevel"/>
    <w:tmpl w:val="5790A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16979">
    <w:abstractNumId w:val="6"/>
  </w:num>
  <w:num w:numId="2" w16cid:durableId="298536831">
    <w:abstractNumId w:val="1"/>
  </w:num>
  <w:num w:numId="3" w16cid:durableId="978418958">
    <w:abstractNumId w:val="10"/>
  </w:num>
  <w:num w:numId="4" w16cid:durableId="178928133">
    <w:abstractNumId w:val="15"/>
  </w:num>
  <w:num w:numId="5" w16cid:durableId="1099571164">
    <w:abstractNumId w:val="17"/>
  </w:num>
  <w:num w:numId="6" w16cid:durableId="682584382">
    <w:abstractNumId w:val="5"/>
  </w:num>
  <w:num w:numId="7" w16cid:durableId="1704670072">
    <w:abstractNumId w:val="13"/>
  </w:num>
  <w:num w:numId="8" w16cid:durableId="1876771612">
    <w:abstractNumId w:val="12"/>
  </w:num>
  <w:num w:numId="9" w16cid:durableId="1511673990">
    <w:abstractNumId w:val="3"/>
  </w:num>
  <w:num w:numId="10" w16cid:durableId="727997697">
    <w:abstractNumId w:val="8"/>
  </w:num>
  <w:num w:numId="11" w16cid:durableId="1366175848">
    <w:abstractNumId w:val="16"/>
  </w:num>
  <w:num w:numId="12" w16cid:durableId="1366522290">
    <w:abstractNumId w:val="9"/>
  </w:num>
  <w:num w:numId="13" w16cid:durableId="881938131">
    <w:abstractNumId w:val="0"/>
  </w:num>
  <w:num w:numId="14" w16cid:durableId="915360933">
    <w:abstractNumId w:val="14"/>
  </w:num>
  <w:num w:numId="15" w16cid:durableId="1867063342">
    <w:abstractNumId w:val="4"/>
  </w:num>
  <w:num w:numId="16" w16cid:durableId="1959290994">
    <w:abstractNumId w:val="7"/>
  </w:num>
  <w:num w:numId="17" w16cid:durableId="190919710">
    <w:abstractNumId w:val="2"/>
  </w:num>
  <w:num w:numId="18" w16cid:durableId="233586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4C"/>
    <w:rsid w:val="0000351E"/>
    <w:rsid w:val="00005710"/>
    <w:rsid w:val="00010CFC"/>
    <w:rsid w:val="000138CF"/>
    <w:rsid w:val="00015C28"/>
    <w:rsid w:val="00026B77"/>
    <w:rsid w:val="000279DF"/>
    <w:rsid w:val="00033449"/>
    <w:rsid w:val="0004242E"/>
    <w:rsid w:val="00043760"/>
    <w:rsid w:val="00046E1C"/>
    <w:rsid w:val="00050D05"/>
    <w:rsid w:val="00053B4C"/>
    <w:rsid w:val="00065A41"/>
    <w:rsid w:val="00073014"/>
    <w:rsid w:val="00073042"/>
    <w:rsid w:val="0007399E"/>
    <w:rsid w:val="00093FB3"/>
    <w:rsid w:val="000A5D1D"/>
    <w:rsid w:val="000B52D7"/>
    <w:rsid w:val="000B6548"/>
    <w:rsid w:val="000B6633"/>
    <w:rsid w:val="000B6B15"/>
    <w:rsid w:val="000C10B9"/>
    <w:rsid w:val="000C2949"/>
    <w:rsid w:val="000E24D0"/>
    <w:rsid w:val="000E2656"/>
    <w:rsid w:val="000F576D"/>
    <w:rsid w:val="00105928"/>
    <w:rsid w:val="001113F0"/>
    <w:rsid w:val="001231BD"/>
    <w:rsid w:val="0012748C"/>
    <w:rsid w:val="00127ED1"/>
    <w:rsid w:val="00143DF5"/>
    <w:rsid w:val="00147C32"/>
    <w:rsid w:val="00151669"/>
    <w:rsid w:val="00152223"/>
    <w:rsid w:val="0015303E"/>
    <w:rsid w:val="00154028"/>
    <w:rsid w:val="0015562E"/>
    <w:rsid w:val="001669DA"/>
    <w:rsid w:val="00182106"/>
    <w:rsid w:val="00186FF3"/>
    <w:rsid w:val="00194BB5"/>
    <w:rsid w:val="001A36B3"/>
    <w:rsid w:val="001B0F6E"/>
    <w:rsid w:val="001C0A2D"/>
    <w:rsid w:val="001C0BA5"/>
    <w:rsid w:val="001C798C"/>
    <w:rsid w:val="001D50F9"/>
    <w:rsid w:val="001D6BAF"/>
    <w:rsid w:val="001D6CDD"/>
    <w:rsid w:val="001D6EC8"/>
    <w:rsid w:val="001E7886"/>
    <w:rsid w:val="001F1350"/>
    <w:rsid w:val="00213495"/>
    <w:rsid w:val="002151C4"/>
    <w:rsid w:val="00220961"/>
    <w:rsid w:val="00220C79"/>
    <w:rsid w:val="00221C7A"/>
    <w:rsid w:val="00226CF7"/>
    <w:rsid w:val="00230BFB"/>
    <w:rsid w:val="0024326C"/>
    <w:rsid w:val="0024765F"/>
    <w:rsid w:val="00252695"/>
    <w:rsid w:val="00252E7A"/>
    <w:rsid w:val="00253B15"/>
    <w:rsid w:val="0026125B"/>
    <w:rsid w:val="002616AF"/>
    <w:rsid w:val="00272096"/>
    <w:rsid w:val="00273509"/>
    <w:rsid w:val="002744E1"/>
    <w:rsid w:val="0027495F"/>
    <w:rsid w:val="00277AAA"/>
    <w:rsid w:val="0028275E"/>
    <w:rsid w:val="002926C6"/>
    <w:rsid w:val="00294E32"/>
    <w:rsid w:val="00297893"/>
    <w:rsid w:val="00297B31"/>
    <w:rsid w:val="002A316A"/>
    <w:rsid w:val="002A4300"/>
    <w:rsid w:val="002A6485"/>
    <w:rsid w:val="002C0C02"/>
    <w:rsid w:val="002C16FC"/>
    <w:rsid w:val="002D14C2"/>
    <w:rsid w:val="002D1A1F"/>
    <w:rsid w:val="002D2027"/>
    <w:rsid w:val="002D23B9"/>
    <w:rsid w:val="002D4945"/>
    <w:rsid w:val="002E4445"/>
    <w:rsid w:val="002F4CB7"/>
    <w:rsid w:val="002F667D"/>
    <w:rsid w:val="00313808"/>
    <w:rsid w:val="00321AD5"/>
    <w:rsid w:val="00322F32"/>
    <w:rsid w:val="00343FA7"/>
    <w:rsid w:val="00350337"/>
    <w:rsid w:val="00355423"/>
    <w:rsid w:val="00355D1D"/>
    <w:rsid w:val="00355F91"/>
    <w:rsid w:val="0035658C"/>
    <w:rsid w:val="0036277C"/>
    <w:rsid w:val="00366842"/>
    <w:rsid w:val="0037690C"/>
    <w:rsid w:val="00384044"/>
    <w:rsid w:val="00385256"/>
    <w:rsid w:val="0039075A"/>
    <w:rsid w:val="00396D65"/>
    <w:rsid w:val="0039784F"/>
    <w:rsid w:val="00397B61"/>
    <w:rsid w:val="003A5695"/>
    <w:rsid w:val="003B4C1E"/>
    <w:rsid w:val="003B6004"/>
    <w:rsid w:val="003D0725"/>
    <w:rsid w:val="003E1F5E"/>
    <w:rsid w:val="003E25E8"/>
    <w:rsid w:val="003E26B0"/>
    <w:rsid w:val="003F3F37"/>
    <w:rsid w:val="00410FDD"/>
    <w:rsid w:val="00412753"/>
    <w:rsid w:val="004171C0"/>
    <w:rsid w:val="00441B8C"/>
    <w:rsid w:val="004458E1"/>
    <w:rsid w:val="00452553"/>
    <w:rsid w:val="00483CFB"/>
    <w:rsid w:val="00487A75"/>
    <w:rsid w:val="00493B5E"/>
    <w:rsid w:val="004A2755"/>
    <w:rsid w:val="004A5342"/>
    <w:rsid w:val="004B2BBA"/>
    <w:rsid w:val="004B6437"/>
    <w:rsid w:val="004C16E1"/>
    <w:rsid w:val="004C16EE"/>
    <w:rsid w:val="004C5422"/>
    <w:rsid w:val="004C6E14"/>
    <w:rsid w:val="004C79AA"/>
    <w:rsid w:val="004D0F08"/>
    <w:rsid w:val="004D179C"/>
    <w:rsid w:val="004D71E9"/>
    <w:rsid w:val="004E2876"/>
    <w:rsid w:val="004E48AF"/>
    <w:rsid w:val="004E4A65"/>
    <w:rsid w:val="004E5E62"/>
    <w:rsid w:val="004F44A8"/>
    <w:rsid w:val="004F5A24"/>
    <w:rsid w:val="005013DB"/>
    <w:rsid w:val="0051226C"/>
    <w:rsid w:val="00512A83"/>
    <w:rsid w:val="00541340"/>
    <w:rsid w:val="0054405A"/>
    <w:rsid w:val="005454F2"/>
    <w:rsid w:val="0055025E"/>
    <w:rsid w:val="00551779"/>
    <w:rsid w:val="00556158"/>
    <w:rsid w:val="0056267F"/>
    <w:rsid w:val="00564372"/>
    <w:rsid w:val="00573504"/>
    <w:rsid w:val="00573F07"/>
    <w:rsid w:val="005764C6"/>
    <w:rsid w:val="00576929"/>
    <w:rsid w:val="00584002"/>
    <w:rsid w:val="0058483A"/>
    <w:rsid w:val="005905E8"/>
    <w:rsid w:val="00590D26"/>
    <w:rsid w:val="00592424"/>
    <w:rsid w:val="00594240"/>
    <w:rsid w:val="005946D9"/>
    <w:rsid w:val="005954A3"/>
    <w:rsid w:val="005A2949"/>
    <w:rsid w:val="005A6307"/>
    <w:rsid w:val="005B73E7"/>
    <w:rsid w:val="005C4442"/>
    <w:rsid w:val="005C4A3D"/>
    <w:rsid w:val="005C4B15"/>
    <w:rsid w:val="005C7B4C"/>
    <w:rsid w:val="005D581C"/>
    <w:rsid w:val="005E0AE5"/>
    <w:rsid w:val="005E334C"/>
    <w:rsid w:val="005E347F"/>
    <w:rsid w:val="005E4F07"/>
    <w:rsid w:val="005E51A6"/>
    <w:rsid w:val="005F6C19"/>
    <w:rsid w:val="005F7500"/>
    <w:rsid w:val="00605508"/>
    <w:rsid w:val="00606861"/>
    <w:rsid w:val="006123CD"/>
    <w:rsid w:val="00612F4D"/>
    <w:rsid w:val="00630C4D"/>
    <w:rsid w:val="00632188"/>
    <w:rsid w:val="0063600C"/>
    <w:rsid w:val="00636583"/>
    <w:rsid w:val="00650EE5"/>
    <w:rsid w:val="00655F1F"/>
    <w:rsid w:val="00664610"/>
    <w:rsid w:val="006657A0"/>
    <w:rsid w:val="00667841"/>
    <w:rsid w:val="00670323"/>
    <w:rsid w:val="00670A82"/>
    <w:rsid w:val="00670DEB"/>
    <w:rsid w:val="0067647A"/>
    <w:rsid w:val="0068346A"/>
    <w:rsid w:val="006902FF"/>
    <w:rsid w:val="0069734F"/>
    <w:rsid w:val="006A3FE2"/>
    <w:rsid w:val="006B4EB1"/>
    <w:rsid w:val="006D349F"/>
    <w:rsid w:val="006D74BF"/>
    <w:rsid w:val="006E1D41"/>
    <w:rsid w:val="006E740A"/>
    <w:rsid w:val="006F5F3E"/>
    <w:rsid w:val="0070305A"/>
    <w:rsid w:val="00714251"/>
    <w:rsid w:val="00722F31"/>
    <w:rsid w:val="007319AF"/>
    <w:rsid w:val="007419EB"/>
    <w:rsid w:val="007476DF"/>
    <w:rsid w:val="00747F71"/>
    <w:rsid w:val="007508AC"/>
    <w:rsid w:val="00751451"/>
    <w:rsid w:val="00754EAC"/>
    <w:rsid w:val="00755C05"/>
    <w:rsid w:val="00760C6E"/>
    <w:rsid w:val="00761F90"/>
    <w:rsid w:val="00773E4D"/>
    <w:rsid w:val="00781E55"/>
    <w:rsid w:val="00783B22"/>
    <w:rsid w:val="00794E36"/>
    <w:rsid w:val="007B12E5"/>
    <w:rsid w:val="007C100D"/>
    <w:rsid w:val="007C5224"/>
    <w:rsid w:val="007D03C9"/>
    <w:rsid w:val="007D28C5"/>
    <w:rsid w:val="007D35E5"/>
    <w:rsid w:val="007E68E0"/>
    <w:rsid w:val="007E7E5A"/>
    <w:rsid w:val="007F0778"/>
    <w:rsid w:val="007F2CFC"/>
    <w:rsid w:val="007F4A8C"/>
    <w:rsid w:val="00807FE0"/>
    <w:rsid w:val="00813613"/>
    <w:rsid w:val="00820F00"/>
    <w:rsid w:val="008301FA"/>
    <w:rsid w:val="00830C88"/>
    <w:rsid w:val="00833A28"/>
    <w:rsid w:val="00846FFB"/>
    <w:rsid w:val="00847933"/>
    <w:rsid w:val="00850276"/>
    <w:rsid w:val="008535ED"/>
    <w:rsid w:val="008536EA"/>
    <w:rsid w:val="00857C26"/>
    <w:rsid w:val="00877C00"/>
    <w:rsid w:val="00882613"/>
    <w:rsid w:val="00883D54"/>
    <w:rsid w:val="00892906"/>
    <w:rsid w:val="008A421A"/>
    <w:rsid w:val="008B4234"/>
    <w:rsid w:val="008C4048"/>
    <w:rsid w:val="008C5118"/>
    <w:rsid w:val="008C7A52"/>
    <w:rsid w:val="008D0567"/>
    <w:rsid w:val="008F0F77"/>
    <w:rsid w:val="008F198B"/>
    <w:rsid w:val="00900855"/>
    <w:rsid w:val="00905A20"/>
    <w:rsid w:val="00905B54"/>
    <w:rsid w:val="00913B82"/>
    <w:rsid w:val="00923BBF"/>
    <w:rsid w:val="00924DED"/>
    <w:rsid w:val="00926231"/>
    <w:rsid w:val="00932578"/>
    <w:rsid w:val="00942B04"/>
    <w:rsid w:val="009446FF"/>
    <w:rsid w:val="00946822"/>
    <w:rsid w:val="00947BA6"/>
    <w:rsid w:val="0095240E"/>
    <w:rsid w:val="00954898"/>
    <w:rsid w:val="00957DD8"/>
    <w:rsid w:val="00960F26"/>
    <w:rsid w:val="00964B7D"/>
    <w:rsid w:val="009714A3"/>
    <w:rsid w:val="00981F06"/>
    <w:rsid w:val="0098602E"/>
    <w:rsid w:val="0098759A"/>
    <w:rsid w:val="0099080D"/>
    <w:rsid w:val="00993BC4"/>
    <w:rsid w:val="00996F9E"/>
    <w:rsid w:val="009A36FE"/>
    <w:rsid w:val="009A561C"/>
    <w:rsid w:val="009B1C7B"/>
    <w:rsid w:val="009B7443"/>
    <w:rsid w:val="009C0108"/>
    <w:rsid w:val="009C083F"/>
    <w:rsid w:val="009C5827"/>
    <w:rsid w:val="009D00D6"/>
    <w:rsid w:val="009D323C"/>
    <w:rsid w:val="00A00753"/>
    <w:rsid w:val="00A00B39"/>
    <w:rsid w:val="00A07F33"/>
    <w:rsid w:val="00A225EE"/>
    <w:rsid w:val="00A32291"/>
    <w:rsid w:val="00A37A48"/>
    <w:rsid w:val="00A45934"/>
    <w:rsid w:val="00A4790E"/>
    <w:rsid w:val="00A656B8"/>
    <w:rsid w:val="00A67239"/>
    <w:rsid w:val="00A67F54"/>
    <w:rsid w:val="00A7131A"/>
    <w:rsid w:val="00A828CF"/>
    <w:rsid w:val="00A84F56"/>
    <w:rsid w:val="00A91AF8"/>
    <w:rsid w:val="00A95D5B"/>
    <w:rsid w:val="00A97472"/>
    <w:rsid w:val="00AA0B7A"/>
    <w:rsid w:val="00AA59B5"/>
    <w:rsid w:val="00AB223B"/>
    <w:rsid w:val="00AD77AC"/>
    <w:rsid w:val="00AD7C69"/>
    <w:rsid w:val="00AE77ED"/>
    <w:rsid w:val="00AF1685"/>
    <w:rsid w:val="00AF4747"/>
    <w:rsid w:val="00B022F2"/>
    <w:rsid w:val="00B03442"/>
    <w:rsid w:val="00B03E2F"/>
    <w:rsid w:val="00B06344"/>
    <w:rsid w:val="00B065BE"/>
    <w:rsid w:val="00B15688"/>
    <w:rsid w:val="00B21663"/>
    <w:rsid w:val="00B30E9F"/>
    <w:rsid w:val="00B37179"/>
    <w:rsid w:val="00B41EE8"/>
    <w:rsid w:val="00B46750"/>
    <w:rsid w:val="00B57995"/>
    <w:rsid w:val="00B60EC1"/>
    <w:rsid w:val="00B62437"/>
    <w:rsid w:val="00B63A91"/>
    <w:rsid w:val="00B64ECF"/>
    <w:rsid w:val="00B71766"/>
    <w:rsid w:val="00B74993"/>
    <w:rsid w:val="00B752C5"/>
    <w:rsid w:val="00B76CAE"/>
    <w:rsid w:val="00B776D7"/>
    <w:rsid w:val="00B81FA1"/>
    <w:rsid w:val="00B820E7"/>
    <w:rsid w:val="00B87408"/>
    <w:rsid w:val="00BA24DE"/>
    <w:rsid w:val="00BA2521"/>
    <w:rsid w:val="00BA2F77"/>
    <w:rsid w:val="00BB5A4D"/>
    <w:rsid w:val="00BC0819"/>
    <w:rsid w:val="00BC1EF9"/>
    <w:rsid w:val="00BC3C64"/>
    <w:rsid w:val="00BC751A"/>
    <w:rsid w:val="00BD26A5"/>
    <w:rsid w:val="00BD2B36"/>
    <w:rsid w:val="00BD2CEF"/>
    <w:rsid w:val="00BD5A3F"/>
    <w:rsid w:val="00BD7E1E"/>
    <w:rsid w:val="00BD7FF9"/>
    <w:rsid w:val="00BE2802"/>
    <w:rsid w:val="00BF5B6C"/>
    <w:rsid w:val="00C071B7"/>
    <w:rsid w:val="00C11451"/>
    <w:rsid w:val="00C204C9"/>
    <w:rsid w:val="00C423CB"/>
    <w:rsid w:val="00C423E4"/>
    <w:rsid w:val="00C51780"/>
    <w:rsid w:val="00C576BE"/>
    <w:rsid w:val="00C61B52"/>
    <w:rsid w:val="00C62FFA"/>
    <w:rsid w:val="00C65F91"/>
    <w:rsid w:val="00C700DF"/>
    <w:rsid w:val="00C70BAF"/>
    <w:rsid w:val="00C7218E"/>
    <w:rsid w:val="00C77B6E"/>
    <w:rsid w:val="00C829C3"/>
    <w:rsid w:val="00C979E7"/>
    <w:rsid w:val="00CB67F3"/>
    <w:rsid w:val="00CC15B0"/>
    <w:rsid w:val="00CC5BC5"/>
    <w:rsid w:val="00CC6DB6"/>
    <w:rsid w:val="00CD04D8"/>
    <w:rsid w:val="00CD3963"/>
    <w:rsid w:val="00CD6DF2"/>
    <w:rsid w:val="00CE6D6F"/>
    <w:rsid w:val="00CF2ABA"/>
    <w:rsid w:val="00CF56B6"/>
    <w:rsid w:val="00CF6541"/>
    <w:rsid w:val="00D00A84"/>
    <w:rsid w:val="00D07F5C"/>
    <w:rsid w:val="00D1413B"/>
    <w:rsid w:val="00D306E0"/>
    <w:rsid w:val="00D35819"/>
    <w:rsid w:val="00D37EC9"/>
    <w:rsid w:val="00D5766E"/>
    <w:rsid w:val="00D65C31"/>
    <w:rsid w:val="00D70922"/>
    <w:rsid w:val="00D742A8"/>
    <w:rsid w:val="00D7658D"/>
    <w:rsid w:val="00D76FD3"/>
    <w:rsid w:val="00D774F8"/>
    <w:rsid w:val="00D8195A"/>
    <w:rsid w:val="00D850F2"/>
    <w:rsid w:val="00D8549A"/>
    <w:rsid w:val="00D86E20"/>
    <w:rsid w:val="00D910F6"/>
    <w:rsid w:val="00D95F2B"/>
    <w:rsid w:val="00D96352"/>
    <w:rsid w:val="00DA3652"/>
    <w:rsid w:val="00DB3CAE"/>
    <w:rsid w:val="00DB430D"/>
    <w:rsid w:val="00DB474B"/>
    <w:rsid w:val="00DB6FB8"/>
    <w:rsid w:val="00DC7294"/>
    <w:rsid w:val="00DC7C77"/>
    <w:rsid w:val="00DD5F1A"/>
    <w:rsid w:val="00DE22CD"/>
    <w:rsid w:val="00DE2912"/>
    <w:rsid w:val="00DF7AC9"/>
    <w:rsid w:val="00E03F71"/>
    <w:rsid w:val="00E043C0"/>
    <w:rsid w:val="00E119BB"/>
    <w:rsid w:val="00E12B79"/>
    <w:rsid w:val="00E22151"/>
    <w:rsid w:val="00E2374F"/>
    <w:rsid w:val="00E45763"/>
    <w:rsid w:val="00E539FE"/>
    <w:rsid w:val="00E72FE5"/>
    <w:rsid w:val="00E745FF"/>
    <w:rsid w:val="00E867C5"/>
    <w:rsid w:val="00E90723"/>
    <w:rsid w:val="00E9195F"/>
    <w:rsid w:val="00EA66A6"/>
    <w:rsid w:val="00EA6C31"/>
    <w:rsid w:val="00EC0C8D"/>
    <w:rsid w:val="00EC31D9"/>
    <w:rsid w:val="00EC3689"/>
    <w:rsid w:val="00ED0C69"/>
    <w:rsid w:val="00ED1631"/>
    <w:rsid w:val="00EE1F70"/>
    <w:rsid w:val="00F40367"/>
    <w:rsid w:val="00F45222"/>
    <w:rsid w:val="00F504F1"/>
    <w:rsid w:val="00F52CB0"/>
    <w:rsid w:val="00F540D1"/>
    <w:rsid w:val="00F60833"/>
    <w:rsid w:val="00F63BE9"/>
    <w:rsid w:val="00F66FE0"/>
    <w:rsid w:val="00F67250"/>
    <w:rsid w:val="00F67372"/>
    <w:rsid w:val="00F67B4C"/>
    <w:rsid w:val="00F77A4C"/>
    <w:rsid w:val="00F8160C"/>
    <w:rsid w:val="00F906FE"/>
    <w:rsid w:val="00FB1F93"/>
    <w:rsid w:val="00FB495C"/>
    <w:rsid w:val="00FC0979"/>
    <w:rsid w:val="00FC507C"/>
    <w:rsid w:val="00FE1842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950D"/>
  <w15:chartTrackingRefBased/>
  <w15:docId w15:val="{217686B8-AA51-4E40-92F4-CB915FCC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6D6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D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F2CF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3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5819"/>
  </w:style>
  <w:style w:type="paragraph" w:styleId="Porat">
    <w:name w:val="footer"/>
    <w:basedOn w:val="prastasis"/>
    <w:link w:val="PoratDiagrama"/>
    <w:uiPriority w:val="99"/>
    <w:unhideWhenUsed/>
    <w:rsid w:val="00D3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5819"/>
  </w:style>
  <w:style w:type="character" w:styleId="Komentaronuoroda">
    <w:name w:val="annotation reference"/>
    <w:basedOn w:val="Numatytasispastraiposriftas"/>
    <w:uiPriority w:val="99"/>
    <w:semiHidden/>
    <w:unhideWhenUsed/>
    <w:rsid w:val="00CD6D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6D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6D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6D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6DF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DF2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1669DA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1C798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C798C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D1A1F"/>
    <w:pPr>
      <w:spacing w:after="0" w:line="240" w:lineRule="auto"/>
    </w:pPr>
    <w:rPr>
      <w:rFonts w:ascii="Times New Roman" w:hAnsi="Times New Roman"/>
      <w:kern w:val="2"/>
      <w:sz w:val="24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E831-5C4A-4259-83D9-AADE954E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5</Pages>
  <Words>4411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2024-02-13T13:18:00Z</dcterms:created>
  <dc:creator>Ramunė Stonė</dc:creator>
  <cp:lastModifiedBy>Katažyna Lukaševič</cp:lastModifiedBy>
  <cp:lastPrinted>2023-12-29T09:08:00Z</cp:lastPrinted>
  <dcterms:modified xsi:type="dcterms:W3CDTF">2024-03-12T10:28:00Z</dcterms:modified>
  <cp:revision>24</cp:revision>
</cp:coreProperties>
</file>