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3650A" w14:textId="77777777" w:rsidR="00B5601B" w:rsidRDefault="00B5601B" w:rsidP="0069105C">
      <w:pPr>
        <w:ind w:left="5103" w:firstLine="142"/>
        <w:rPr>
          <w:szCs w:val="24"/>
        </w:rPr>
      </w:pPr>
      <w:r>
        <w:rPr>
          <w:szCs w:val="24"/>
        </w:rPr>
        <w:t>PATVIRTINTA</w:t>
      </w:r>
    </w:p>
    <w:p w14:paraId="0777DD38" w14:textId="3941A2F7" w:rsidR="007849AA" w:rsidRDefault="007849AA" w:rsidP="0069105C">
      <w:pPr>
        <w:ind w:left="5245"/>
        <w:jc w:val="both"/>
      </w:pPr>
      <w:r w:rsidRPr="007849AA">
        <w:t>Muitinės departamento prie Lietuvos Respublikos finansų ministerijos generalinio direktoriaus</w:t>
      </w:r>
      <w:r>
        <w:t xml:space="preserve"> </w:t>
      </w:r>
      <w:r w:rsidR="00FA5B8C" w:rsidRPr="007849AA">
        <w:t>20</w:t>
      </w:r>
      <w:r w:rsidR="00FA5B8C">
        <w:t>20</w:t>
      </w:r>
      <w:r w:rsidR="00FA5B8C" w:rsidRPr="007849AA">
        <w:t xml:space="preserve"> </w:t>
      </w:r>
      <w:r w:rsidRPr="007849AA">
        <w:t xml:space="preserve">m. </w:t>
      </w:r>
      <w:r w:rsidR="00305DC2">
        <w:t>rugsėjo</w:t>
      </w:r>
      <w:r w:rsidR="0069105C">
        <w:t xml:space="preserve"> 18 </w:t>
      </w:r>
      <w:r w:rsidR="00131AD4">
        <w:t>d.</w:t>
      </w:r>
      <w:r w:rsidRPr="007849AA">
        <w:t xml:space="preserve"> įsakymu Nr. 1B-</w:t>
      </w:r>
      <w:r w:rsidR="0069105C">
        <w:t>718</w:t>
      </w:r>
    </w:p>
    <w:p w14:paraId="3FAEA2D9" w14:textId="77777777" w:rsidR="00A1060F" w:rsidRDefault="00A1060F" w:rsidP="0069105C">
      <w:pPr>
        <w:ind w:left="5245"/>
        <w:jc w:val="both"/>
      </w:pPr>
    </w:p>
    <w:p w14:paraId="021372BF" w14:textId="00119446" w:rsidR="00A1060F" w:rsidRPr="007849AA" w:rsidRDefault="00A1060F" w:rsidP="00A1060F">
      <w:pPr>
        <w:ind w:firstLine="720"/>
        <w:jc w:val="both"/>
      </w:pPr>
      <w:r>
        <w:t>Muitinės departamento prie LR finansų ministerijos generalinio direktoriaus 2025 m. gruodžio 16 d. įsakymo Nr. 1BE-885 redakcija</w:t>
      </w:r>
    </w:p>
    <w:p w14:paraId="1C6E63BF" w14:textId="77777777" w:rsidR="00B5601B" w:rsidRDefault="00B5601B">
      <w:pPr>
        <w:rPr>
          <w:sz w:val="28"/>
        </w:rPr>
      </w:pPr>
    </w:p>
    <w:p w14:paraId="4961BD7E" w14:textId="1BB01E94" w:rsidR="00B5601B" w:rsidRDefault="00B5601B" w:rsidP="003B5527">
      <w:pPr>
        <w:pStyle w:val="Antrat2"/>
        <w:rPr>
          <w:bCs/>
        </w:rPr>
      </w:pPr>
      <w:r>
        <w:rPr>
          <w:szCs w:val="24"/>
        </w:rPr>
        <w:t>MUITINĖS DEPARTAMENTO</w:t>
      </w:r>
      <w:r w:rsidR="00D60266">
        <w:rPr>
          <w:szCs w:val="24"/>
        </w:rPr>
        <w:t xml:space="preserve"> PRIE LIETUVOS RESPUBLIKOS FINANSŲ MINISTERIJOS </w:t>
      </w:r>
      <w:r>
        <w:rPr>
          <w:bCs/>
          <w:szCs w:val="24"/>
        </w:rPr>
        <w:t>MUITINĖS PROCEDŪRŲ SKYRIAUS</w:t>
      </w:r>
      <w:r w:rsidR="00D5032F">
        <w:rPr>
          <w:bCs/>
          <w:szCs w:val="24"/>
        </w:rPr>
        <w:t xml:space="preserve"> </w:t>
      </w:r>
      <w:r>
        <w:rPr>
          <w:bCs/>
          <w:szCs w:val="24"/>
        </w:rPr>
        <w:t>NUOSTATAI</w:t>
      </w:r>
    </w:p>
    <w:p w14:paraId="45AF679C" w14:textId="77777777" w:rsidR="00B5601B" w:rsidRDefault="00B5601B">
      <w:pPr>
        <w:jc w:val="center"/>
        <w:rPr>
          <w:b/>
        </w:rPr>
      </w:pPr>
    </w:p>
    <w:p w14:paraId="58349751" w14:textId="77777777" w:rsidR="00A1060F" w:rsidRDefault="00A1060F" w:rsidP="00A1060F">
      <w:pPr>
        <w:jc w:val="center"/>
        <w:rPr>
          <w:b/>
        </w:rPr>
      </w:pPr>
      <w:r>
        <w:rPr>
          <w:b/>
        </w:rPr>
        <w:t>I SKYRIUS</w:t>
      </w:r>
    </w:p>
    <w:p w14:paraId="749DE6CC" w14:textId="77777777" w:rsidR="00A1060F" w:rsidRDefault="00A1060F" w:rsidP="00A1060F">
      <w:pPr>
        <w:jc w:val="center"/>
        <w:rPr>
          <w:b/>
        </w:rPr>
      </w:pPr>
      <w:r>
        <w:rPr>
          <w:b/>
        </w:rPr>
        <w:t xml:space="preserve"> BENDROSIOS NUOSTATOS</w:t>
      </w:r>
    </w:p>
    <w:p w14:paraId="68AC2149" w14:textId="77777777" w:rsidR="00A1060F" w:rsidRDefault="00A1060F" w:rsidP="00A1060F">
      <w:pPr>
        <w:pStyle w:val="Tekstoblokas"/>
      </w:pPr>
    </w:p>
    <w:p w14:paraId="2E85CD0E" w14:textId="77777777" w:rsidR="00A1060F" w:rsidRDefault="00A1060F" w:rsidP="00A1060F">
      <w:pPr>
        <w:ind w:firstLine="720"/>
        <w:jc w:val="both"/>
      </w:pPr>
      <w:r>
        <w:t>1. Muitinės departamento prie Lietuvos Respublikos finansų ministerijos  Muitinės procedūrų skyriaus nuostatai reglamentuoja Muitinės departamento prie Lietuvos Respublikos finansų ministerijos Muitinės procedūrų skyriaus (toliau – Muitinės procedūrų skyrius) uždavinius, funkcijas, teises ir darbo organizavimą.</w:t>
      </w:r>
    </w:p>
    <w:p w14:paraId="5E185C43" w14:textId="77777777" w:rsidR="00A1060F" w:rsidRDefault="00A1060F" w:rsidP="00A1060F">
      <w:pPr>
        <w:ind w:firstLine="720"/>
        <w:jc w:val="both"/>
      </w:pPr>
      <w:r>
        <w:t>2. </w:t>
      </w:r>
      <w:r w:rsidRPr="005D35B4">
        <w:rPr>
          <w:szCs w:val="24"/>
        </w:rPr>
        <w:t xml:space="preserve">Muitinės procedūrų skyrius yra savarankiškas Muitinės departamento </w:t>
      </w:r>
      <w:r>
        <w:rPr>
          <w:szCs w:val="24"/>
        </w:rPr>
        <w:t xml:space="preserve">prie Lietuvos Respublikos finansų ministerijos </w:t>
      </w:r>
      <w:r>
        <w:t xml:space="preserve">(toliau – Muitinės departamentas) </w:t>
      </w:r>
      <w:r>
        <w:rPr>
          <w:szCs w:val="24"/>
        </w:rPr>
        <w:t>struktūrinis</w:t>
      </w:r>
      <w:r w:rsidRPr="005D35B4">
        <w:rPr>
          <w:szCs w:val="24"/>
        </w:rPr>
        <w:t xml:space="preserve"> padalinys, pavaldus skyriaus veiklą kuruojančiam Muitinės departamento generaliniam direktoriui arba Muitinės departamento generalinio direktoriaus pavaduotojui.</w:t>
      </w:r>
    </w:p>
    <w:p w14:paraId="67986FCC" w14:textId="77777777" w:rsidR="00A1060F" w:rsidRDefault="00A1060F" w:rsidP="00A1060F">
      <w:pPr>
        <w:pStyle w:val="Pagrindinistekstas"/>
        <w:ind w:firstLine="720"/>
        <w:jc w:val="both"/>
      </w:pPr>
      <w:r>
        <w:t>3. Muitinės procedūrų skyrius savo veikloje vadovaujasi Lietuvos Respublikos Konstitucija, Lietuvos Respublikos muitinės įstatymu, Europos Sąjungos ir Lietuvos Respublikos teisės aktais, reglamentuojančiais muitinės veiklą, Muitinės departamento nuostatais, Muitinės departamento generalinio direktoriaus įsakymais, kitais teisės aktais, tarptautiniais susitarimais ir šiais nuostatais.</w:t>
      </w:r>
    </w:p>
    <w:p w14:paraId="5E05CFCE" w14:textId="77777777" w:rsidR="00A1060F" w:rsidRDefault="00A1060F" w:rsidP="00A1060F"/>
    <w:p w14:paraId="200204DA" w14:textId="77777777" w:rsidR="00A1060F" w:rsidRDefault="00A1060F" w:rsidP="00A1060F">
      <w:pPr>
        <w:pStyle w:val="Antrat1"/>
      </w:pPr>
      <w:r>
        <w:t>II SKYRIUS</w:t>
      </w:r>
    </w:p>
    <w:p w14:paraId="0880F212" w14:textId="77777777" w:rsidR="00A1060F" w:rsidRDefault="00A1060F" w:rsidP="00A1060F">
      <w:pPr>
        <w:pStyle w:val="Antrat1"/>
      </w:pPr>
      <w:r>
        <w:t xml:space="preserve"> UŽDAVINIAI IR FUNKCIJOS</w:t>
      </w:r>
    </w:p>
    <w:p w14:paraId="55D34BF8" w14:textId="77777777" w:rsidR="00A1060F" w:rsidRDefault="00A1060F" w:rsidP="00A1060F">
      <w:pPr>
        <w:rPr>
          <w:b/>
          <w:color w:val="000000"/>
        </w:rPr>
      </w:pPr>
    </w:p>
    <w:p w14:paraId="2616421C" w14:textId="77777777" w:rsidR="00A1060F" w:rsidRDefault="00A1060F" w:rsidP="00A1060F">
      <w:pPr>
        <w:ind w:firstLine="720"/>
        <w:jc w:val="both"/>
        <w:rPr>
          <w:color w:val="000000"/>
        </w:rPr>
      </w:pPr>
      <w:r>
        <w:rPr>
          <w:color w:val="000000"/>
        </w:rPr>
        <w:t xml:space="preserve">4. Pagrindiniai </w:t>
      </w:r>
      <w:r>
        <w:t xml:space="preserve">Muitinės procedūrų skyriaus </w:t>
      </w:r>
      <w:r>
        <w:rPr>
          <w:color w:val="000000"/>
        </w:rPr>
        <w:t>uždaviniai:</w:t>
      </w:r>
    </w:p>
    <w:p w14:paraId="3EF2FDEB" w14:textId="77777777" w:rsidR="00A1060F" w:rsidRDefault="00A1060F" w:rsidP="00A1060F">
      <w:pPr>
        <w:ind w:firstLine="720"/>
        <w:jc w:val="both"/>
        <w:rPr>
          <w:color w:val="000000"/>
        </w:rPr>
      </w:pPr>
      <w:r>
        <w:rPr>
          <w:color w:val="000000"/>
        </w:rPr>
        <w:t>4.1.</w:t>
      </w:r>
      <w:r>
        <w:rPr>
          <w:b/>
          <w:color w:val="000000"/>
        </w:rPr>
        <w:t xml:space="preserve"> </w:t>
      </w:r>
      <w:r>
        <w:t>organizuoti muitinės priežiūros taikymą ne Sąjungos prekėms muitinės įstaigose</w:t>
      </w:r>
      <w:r>
        <w:rPr>
          <w:color w:val="000000"/>
        </w:rPr>
        <w:t>;</w:t>
      </w:r>
    </w:p>
    <w:p w14:paraId="0B0400BC" w14:textId="77777777" w:rsidR="00A1060F" w:rsidRDefault="00A1060F" w:rsidP="00A1060F">
      <w:pPr>
        <w:ind w:firstLine="720"/>
        <w:jc w:val="both"/>
      </w:pPr>
      <w:r>
        <w:t>4.2. analizuoti su muitinės veikla susijusių Europos Sąjungos teisės aktų ir kitų Europos Sąjungos institucijų nagrinėjamų dokumentų projektus, rengti ir derinti Lietuvos Respublikos pozicijas dėl šių projektų ir jas pristatyti Europos Komisijos komitetuose ir Europos Sąjungos reikalų darbo grupėse ir kituose organuose;</w:t>
      </w:r>
    </w:p>
    <w:p w14:paraId="339CD00A" w14:textId="20642842" w:rsidR="00A1060F" w:rsidRDefault="00A1060F" w:rsidP="00A1060F">
      <w:pPr>
        <w:ind w:firstLine="720"/>
        <w:jc w:val="both"/>
      </w:pPr>
      <w:r>
        <w:rPr>
          <w:bCs/>
        </w:rPr>
        <w:t xml:space="preserve">4.3. </w:t>
      </w:r>
      <w:r w:rsidR="001754DB">
        <w:rPr>
          <w:bCs/>
        </w:rPr>
        <w:t xml:space="preserve">Neteko galios Muitinės departamento prie LR finansų ministerijos generalinio direktoriaus 2026 m. sausio </w:t>
      </w:r>
      <w:r w:rsidR="0051223D">
        <w:rPr>
          <w:bCs/>
        </w:rPr>
        <w:t>23 d. įsakymu Nr. 1BE-47</w:t>
      </w:r>
      <w:r>
        <w:rPr>
          <w:bCs/>
        </w:rPr>
        <w:t>;</w:t>
      </w:r>
    </w:p>
    <w:p w14:paraId="21E5DBC3" w14:textId="77777777" w:rsidR="00A1060F" w:rsidRDefault="00A1060F" w:rsidP="00A1060F">
      <w:pPr>
        <w:ind w:firstLine="720"/>
        <w:jc w:val="both"/>
      </w:pPr>
      <w:r>
        <w:t>4.4. organizuoti tarpžinybinio TIR procedūros vykdytojo leidimų išdavimo ir panaikinimo komiteto (toliau – TIR komitetas) veiklą.</w:t>
      </w:r>
    </w:p>
    <w:p w14:paraId="0A2C904D" w14:textId="77777777" w:rsidR="00A1060F" w:rsidRDefault="00A1060F" w:rsidP="00A1060F">
      <w:pPr>
        <w:ind w:firstLine="720"/>
        <w:jc w:val="both"/>
      </w:pPr>
      <w:r>
        <w:t>5. Muitinės procedūrų skyrius, įgyvendindamas skyriaus uždavinius, atlieka šias funkcijas:</w:t>
      </w:r>
    </w:p>
    <w:p w14:paraId="6AA87FE2" w14:textId="77777777" w:rsidR="00A1060F" w:rsidRDefault="00A1060F" w:rsidP="00A1060F">
      <w:pPr>
        <w:ind w:firstLine="720"/>
        <w:jc w:val="both"/>
      </w:pPr>
      <w:r>
        <w:t>5.1. organizuoja ir koordinuoja muitinės priežiūros taikymą muitinės įstaigose prekėms, kurioms taikomos specialiosios ir eksporto muitinės procedūros;</w:t>
      </w:r>
    </w:p>
    <w:p w14:paraId="5D3EFDDB" w14:textId="77777777" w:rsidR="00A1060F" w:rsidRDefault="00A1060F" w:rsidP="00A1060F">
      <w:pPr>
        <w:ind w:firstLine="720"/>
        <w:jc w:val="both"/>
      </w:pPr>
      <w:r>
        <w:t xml:space="preserve">5.2. organizuoja ir koordinuoja muitinės formalumų atlikimo procesą į laisvą apyvartą išleidžiamoms prekėms; </w:t>
      </w:r>
    </w:p>
    <w:p w14:paraId="549DA4F5" w14:textId="77777777" w:rsidR="00A1060F" w:rsidRDefault="00A1060F" w:rsidP="00A1060F">
      <w:pPr>
        <w:ind w:firstLine="720"/>
        <w:jc w:val="both"/>
      </w:pPr>
      <w:r>
        <w:t>5.3. organizuoja ir koordinuoja muitinės formalumų atlikimo ir muitinės priežiūros taikymo procesą laikinai saugomoms prekėms;</w:t>
      </w:r>
    </w:p>
    <w:p w14:paraId="3ECE2225" w14:textId="77777777" w:rsidR="00A1060F" w:rsidRDefault="00A1060F" w:rsidP="00A1060F">
      <w:pPr>
        <w:ind w:firstLine="720"/>
        <w:jc w:val="both"/>
      </w:pPr>
      <w:r>
        <w:t>5.4. organizuoja ir koordinuoja muitinės formalumų atlikimo ir muitinės priežiūros taikymo veiklos procesą laisvosiose zonose esančioms prekėms;</w:t>
      </w:r>
    </w:p>
    <w:p w14:paraId="0500C8CD" w14:textId="77777777" w:rsidR="00A1060F" w:rsidRDefault="00A1060F" w:rsidP="00A1060F">
      <w:pPr>
        <w:ind w:firstLine="720"/>
        <w:jc w:val="both"/>
      </w:pPr>
      <w:r>
        <w:t>5.5. organizuoja ir koordinuoja prekių muitinio statuso nustatymo veiklos procesą muitinės įstaigose;</w:t>
      </w:r>
    </w:p>
    <w:p w14:paraId="0A240E68" w14:textId="77777777" w:rsidR="00A1060F" w:rsidRDefault="00A1060F" w:rsidP="00A1060F">
      <w:pPr>
        <w:ind w:firstLine="720"/>
        <w:jc w:val="both"/>
      </w:pPr>
      <w:r>
        <w:lastRenderedPageBreak/>
        <w:t>5.6. </w:t>
      </w:r>
      <w:r w:rsidRPr="009A7022">
        <w:rPr>
          <w:szCs w:val="24"/>
        </w:rPr>
        <w:t xml:space="preserve">Muitinės departamento generalinio direktoriaus pavedimu atlieka muitinį tikrinimą, </w:t>
      </w:r>
      <w:r>
        <w:rPr>
          <w:szCs w:val="24"/>
        </w:rPr>
        <w:t xml:space="preserve"> užtikrinant muitinės procedūrų</w:t>
      </w:r>
      <w:r w:rsidRPr="009A7022">
        <w:rPr>
          <w:szCs w:val="24"/>
        </w:rPr>
        <w:t xml:space="preserve"> </w:t>
      </w:r>
      <w:r>
        <w:rPr>
          <w:szCs w:val="24"/>
        </w:rPr>
        <w:t>priežiūros</w:t>
      </w:r>
      <w:r w:rsidRPr="009A7022">
        <w:rPr>
          <w:szCs w:val="24"/>
        </w:rPr>
        <w:t xml:space="preserve"> priemonių taikymą;</w:t>
      </w:r>
    </w:p>
    <w:p w14:paraId="24496C85" w14:textId="77777777" w:rsidR="00A1060F" w:rsidRDefault="00A1060F" w:rsidP="00A1060F">
      <w:pPr>
        <w:ind w:firstLine="720"/>
        <w:jc w:val="both"/>
      </w:pPr>
      <w:r>
        <w:t xml:space="preserve">5.6. </w:t>
      </w:r>
      <w:r>
        <w:rPr>
          <w:szCs w:val="24"/>
        </w:rPr>
        <w:t>organizuoja ir koordinuoja muitinės formalumų atlikimo ir muitinės priežiūros taikymo veiklos procesą į Lietuvos Respubliką įvežamiems ar iš jos išvežamiems gryniesiems pinigams;</w:t>
      </w:r>
    </w:p>
    <w:p w14:paraId="2FD501C2" w14:textId="77777777" w:rsidR="00A1060F" w:rsidRDefault="00A1060F" w:rsidP="00A1060F">
      <w:pPr>
        <w:ind w:firstLine="720"/>
        <w:jc w:val="both"/>
      </w:pPr>
      <w:r>
        <w:t>5.7. rengia ir dalyvauja rengiant teisės aktų projektus, susijusius su Muitinės procedūrų skyriui pavestais uždaviniais ir atliekamomis funkcijomis;</w:t>
      </w:r>
    </w:p>
    <w:p w14:paraId="19B14858" w14:textId="77777777" w:rsidR="00A1060F" w:rsidRDefault="00A1060F" w:rsidP="00A1060F">
      <w:pPr>
        <w:ind w:firstLine="720"/>
        <w:jc w:val="both"/>
      </w:pPr>
      <w:r>
        <w:t xml:space="preserve">5.8. užtikrina tarptautinių sutarčių (Sutartis dėl Bendrosios tranzito procedūros, Stambulo konvencija, TIR konvencija ir kt.) nuostatų muitinės formalumų atlikimo srityje vykdymą muitinės įstaigose; </w:t>
      </w:r>
    </w:p>
    <w:p w14:paraId="41311BC7" w14:textId="77777777" w:rsidR="00A1060F" w:rsidRDefault="00A1060F" w:rsidP="00A1060F">
      <w:pPr>
        <w:ind w:firstLine="720"/>
        <w:jc w:val="both"/>
      </w:pPr>
      <w:r>
        <w:t>5.9. tvarko TIR procedūros vykdytojo leidimų išdavimo ir panaikinimo komiteto veiklos dokumentus;</w:t>
      </w:r>
    </w:p>
    <w:p w14:paraId="140389E5" w14:textId="77777777" w:rsidR="00A1060F" w:rsidRDefault="00A1060F" w:rsidP="00A1060F">
      <w:pPr>
        <w:ind w:firstLine="720"/>
        <w:jc w:val="both"/>
      </w:pPr>
      <w:r>
        <w:t xml:space="preserve">5.10. kaupia informaciją apie asmenis, kuriems išduotas, sustabdytas, panaikintas TIR procedūros vykdytojo leidimas, ir šią informaciją teikia muitinės įstaigoms ir TIR konvencijos priežiūros organams; </w:t>
      </w:r>
    </w:p>
    <w:p w14:paraId="66CDDF8B" w14:textId="416C9012" w:rsidR="00A1060F" w:rsidRDefault="00A1060F" w:rsidP="00A1060F">
      <w:pPr>
        <w:ind w:firstLine="709"/>
        <w:jc w:val="both"/>
      </w:pPr>
      <w:r>
        <w:rPr>
          <w:szCs w:val="24"/>
        </w:rPr>
        <w:t>5.11.</w:t>
      </w:r>
      <w:r>
        <w:t xml:space="preserve"> </w:t>
      </w:r>
      <w:r w:rsidR="006B777D">
        <w:rPr>
          <w:bCs/>
        </w:rPr>
        <w:t>Neteko galios Muitinės departamento prie LR finansų ministerijos generalinio direktoriaus 2026 m. sausio 23 d. įsakymu Nr. 1BE-47</w:t>
      </w:r>
      <w:r>
        <w:t>;</w:t>
      </w:r>
    </w:p>
    <w:p w14:paraId="0305D109" w14:textId="77777777" w:rsidR="00A1060F" w:rsidRDefault="00A1060F" w:rsidP="00A1060F">
      <w:pPr>
        <w:ind w:firstLine="709"/>
        <w:jc w:val="both"/>
      </w:pPr>
      <w:r>
        <w:t>5.12. nagrinėja asmenų prašymus (pareiškimus) dėl muitinės formalumų atlikimo ir muitinės priežiūros taikymo;</w:t>
      </w:r>
    </w:p>
    <w:p w14:paraId="1130EB36" w14:textId="77777777" w:rsidR="00A1060F" w:rsidRDefault="00A1060F" w:rsidP="00A1060F">
      <w:pPr>
        <w:ind w:firstLine="709"/>
        <w:jc w:val="both"/>
        <w:rPr>
          <w:szCs w:val="24"/>
        </w:rPr>
      </w:pPr>
      <w:r>
        <w:t xml:space="preserve">5.13 pagal skyriaus kompetenciją teikia Muitinės departamento struktūriniams padaliniams, </w:t>
      </w:r>
      <w:r>
        <w:rPr>
          <w:szCs w:val="24"/>
        </w:rPr>
        <w:t>muitinės įstaigoms ir asmenims metodinę pagalbą;</w:t>
      </w:r>
    </w:p>
    <w:p w14:paraId="1CBC3F27" w14:textId="77777777" w:rsidR="00A1060F" w:rsidRDefault="00A1060F" w:rsidP="00A1060F">
      <w:pPr>
        <w:ind w:firstLine="709"/>
        <w:jc w:val="both"/>
      </w:pPr>
      <w:r>
        <w:rPr>
          <w:szCs w:val="24"/>
        </w:rPr>
        <w:t xml:space="preserve">5.14. </w:t>
      </w:r>
      <w:r w:rsidRPr="00615031">
        <w:rPr>
          <w:szCs w:val="24"/>
        </w:rPr>
        <w:t xml:space="preserve">pagal kompetenciją planuoja, kontroliuoja ir analizuoja muitinės veiklos efektyvumo rodiklius, rengia ir teikia veiklos ataskaitas, susijusias su </w:t>
      </w:r>
      <w:r>
        <w:rPr>
          <w:szCs w:val="24"/>
        </w:rPr>
        <w:t>Muitinės procedūrų skyriui pavestų uždavinių ir funkcijų vykdymu;</w:t>
      </w:r>
    </w:p>
    <w:p w14:paraId="7CCF7F0D" w14:textId="77777777" w:rsidR="00A1060F" w:rsidRDefault="00A1060F" w:rsidP="00A1060F">
      <w:pPr>
        <w:ind w:firstLine="720"/>
        <w:jc w:val="both"/>
        <w:rPr>
          <w:szCs w:val="24"/>
        </w:rPr>
      </w:pPr>
      <w:r>
        <w:rPr>
          <w:szCs w:val="24"/>
        </w:rPr>
        <w:t xml:space="preserve">5.15. </w:t>
      </w:r>
      <w:r w:rsidRPr="001A4F3B">
        <w:rPr>
          <w:szCs w:val="24"/>
        </w:rPr>
        <w:t xml:space="preserve">teikia ekspertinę pagalbą, rengiant muitinės pareigūnų kvalifikacijos </w:t>
      </w:r>
      <w:r>
        <w:rPr>
          <w:szCs w:val="24"/>
        </w:rPr>
        <w:t>muitinės formalumų atlikimo</w:t>
      </w:r>
      <w:r w:rsidRPr="001A4F3B">
        <w:rPr>
          <w:szCs w:val="24"/>
        </w:rPr>
        <w:t xml:space="preserve"> </w:t>
      </w:r>
      <w:r>
        <w:rPr>
          <w:szCs w:val="24"/>
        </w:rPr>
        <w:t xml:space="preserve">ir muitinės priežiūros taikymo </w:t>
      </w:r>
      <w:r w:rsidRPr="001A4F3B">
        <w:rPr>
          <w:szCs w:val="24"/>
        </w:rPr>
        <w:t>srity</w:t>
      </w:r>
      <w:r>
        <w:rPr>
          <w:szCs w:val="24"/>
        </w:rPr>
        <w:t>s</w:t>
      </w:r>
      <w:r w:rsidRPr="001A4F3B">
        <w:rPr>
          <w:szCs w:val="24"/>
        </w:rPr>
        <w:t>e tobulinimo programas ir pravedant seminarus;</w:t>
      </w:r>
    </w:p>
    <w:p w14:paraId="3F4A054B" w14:textId="77777777" w:rsidR="00A1060F" w:rsidRDefault="00A1060F" w:rsidP="00A1060F">
      <w:pPr>
        <w:ind w:firstLine="720"/>
        <w:jc w:val="both"/>
      </w:pPr>
      <w:r>
        <w:t>5.16. pagal skyriaus kompetenciją Muitinės departamento generalinio direktoriaus ar Muitinės procedūrų skyrių kuruojančio generalinio direktoriaus pavaduotojo pavedimu (įgaliojimu) atstovauja Muitinės departamentui kitose Lietuvos Respublikos valstybės institucijose, Europos Sąjungos ar tarptautinėse organizacijose (darbo grupėse, komitetuose ir pan.);</w:t>
      </w:r>
    </w:p>
    <w:p w14:paraId="15B9D38F" w14:textId="77777777" w:rsidR="00A1060F" w:rsidRDefault="00A1060F" w:rsidP="00A1060F">
      <w:pPr>
        <w:ind w:firstLine="720"/>
        <w:jc w:val="both"/>
        <w:rPr>
          <w:szCs w:val="24"/>
        </w:rPr>
      </w:pPr>
      <w:r>
        <w:t xml:space="preserve">5.17. </w:t>
      </w:r>
      <w:r w:rsidRPr="00615031">
        <w:rPr>
          <w:szCs w:val="24"/>
        </w:rPr>
        <w:t>atlieka funkcinę</w:t>
      </w:r>
      <w:r>
        <w:rPr>
          <w:szCs w:val="24"/>
        </w:rPr>
        <w:t xml:space="preserve"> Muitinės informacinės sistemos posistemių (komponenčių), kurių valdytojo atstovu paskirtas Muitinės procedūrų skyrius, priežiūrą;</w:t>
      </w:r>
    </w:p>
    <w:p w14:paraId="14F5C91A" w14:textId="77777777" w:rsidR="00A1060F" w:rsidRPr="001A4F3B" w:rsidRDefault="00A1060F" w:rsidP="00A1060F">
      <w:pPr>
        <w:ind w:firstLine="720"/>
        <w:jc w:val="both"/>
        <w:rPr>
          <w:szCs w:val="24"/>
        </w:rPr>
      </w:pPr>
      <w:r>
        <w:rPr>
          <w:szCs w:val="24"/>
        </w:rPr>
        <w:t xml:space="preserve">5.18. </w:t>
      </w:r>
      <w:r w:rsidRPr="00615031">
        <w:rPr>
          <w:szCs w:val="24"/>
        </w:rPr>
        <w:t xml:space="preserve">dalyvauja valdant riziką </w:t>
      </w:r>
      <w:r>
        <w:rPr>
          <w:szCs w:val="24"/>
        </w:rPr>
        <w:t>muitinės priežiūros priemonių taikymo</w:t>
      </w:r>
      <w:r w:rsidRPr="00615031">
        <w:rPr>
          <w:szCs w:val="24"/>
        </w:rPr>
        <w:t xml:space="preserve"> srityje</w:t>
      </w:r>
      <w:r>
        <w:rPr>
          <w:szCs w:val="24"/>
        </w:rPr>
        <w:t>;</w:t>
      </w:r>
    </w:p>
    <w:p w14:paraId="3430AE1B" w14:textId="77777777" w:rsidR="00A1060F" w:rsidRDefault="00A1060F" w:rsidP="00A1060F">
      <w:pPr>
        <w:ind w:firstLine="720"/>
        <w:jc w:val="both"/>
        <w:rPr>
          <w:szCs w:val="24"/>
        </w:rPr>
      </w:pPr>
      <w:r w:rsidRPr="001A4F3B">
        <w:rPr>
          <w:szCs w:val="24"/>
        </w:rPr>
        <w:t>5.</w:t>
      </w:r>
      <w:r>
        <w:rPr>
          <w:szCs w:val="24"/>
        </w:rPr>
        <w:t>19</w:t>
      </w:r>
      <w:r w:rsidRPr="001A4F3B">
        <w:rPr>
          <w:szCs w:val="24"/>
        </w:rPr>
        <w:t xml:space="preserve">. </w:t>
      </w:r>
      <w:r>
        <w:rPr>
          <w:szCs w:val="24"/>
        </w:rPr>
        <w:t>vykdo kitus Muitinės departamento generalinio direktoriaus ir Muitinės procedūrų skyrių kuruojančio generalinio direktoriaus pavaduotojo pavedimus.</w:t>
      </w:r>
    </w:p>
    <w:p w14:paraId="4A941C79" w14:textId="77777777" w:rsidR="00A1060F" w:rsidRDefault="00A1060F" w:rsidP="00A1060F">
      <w:pPr>
        <w:pStyle w:val="Antrat2"/>
        <w:rPr>
          <w:b w:val="0"/>
          <w:sz w:val="28"/>
        </w:rPr>
      </w:pPr>
    </w:p>
    <w:p w14:paraId="2F151F8E" w14:textId="77777777" w:rsidR="00A1060F" w:rsidRDefault="00A1060F" w:rsidP="00A1060F">
      <w:pPr>
        <w:pStyle w:val="Antrat2"/>
      </w:pPr>
      <w:r>
        <w:rPr>
          <w:b w:val="0"/>
          <w:sz w:val="28"/>
        </w:rPr>
        <w:t xml:space="preserve"> </w:t>
      </w:r>
      <w:r>
        <w:t>III SKYRIUS</w:t>
      </w:r>
    </w:p>
    <w:p w14:paraId="58685D02" w14:textId="77777777" w:rsidR="00A1060F" w:rsidRDefault="00A1060F" w:rsidP="00A1060F">
      <w:pPr>
        <w:pStyle w:val="Antrat2"/>
      </w:pPr>
      <w:r>
        <w:t xml:space="preserve"> TEISĖS</w:t>
      </w:r>
    </w:p>
    <w:p w14:paraId="36C4E813" w14:textId="77777777" w:rsidR="00A1060F" w:rsidRDefault="00A1060F" w:rsidP="00A1060F">
      <w:pPr>
        <w:pStyle w:val="Antrats"/>
        <w:tabs>
          <w:tab w:val="clear" w:pos="4153"/>
          <w:tab w:val="clear" w:pos="8306"/>
        </w:tabs>
      </w:pPr>
    </w:p>
    <w:p w14:paraId="3B07EC48" w14:textId="77777777" w:rsidR="00A1060F" w:rsidRDefault="00A1060F" w:rsidP="00A1060F">
      <w:pPr>
        <w:ind w:firstLine="720"/>
        <w:jc w:val="both"/>
        <w:rPr>
          <w:color w:val="000000"/>
        </w:rPr>
      </w:pPr>
      <w:r>
        <w:rPr>
          <w:color w:val="000000"/>
        </w:rPr>
        <w:t>6. Muitinės procedūrų skyrius turi teisę:</w:t>
      </w:r>
    </w:p>
    <w:p w14:paraId="3A0055A8" w14:textId="77777777" w:rsidR="00A1060F" w:rsidRDefault="00A1060F" w:rsidP="00A1060F">
      <w:pPr>
        <w:ind w:firstLine="720"/>
        <w:jc w:val="both"/>
        <w:rPr>
          <w:color w:val="000000"/>
        </w:rPr>
      </w:pPr>
      <w:r>
        <w:rPr>
          <w:color w:val="000000"/>
        </w:rPr>
        <w:t>6.1. teisės aktų nustatyta tvarka gauti iš Muitinės departamento struktūrinių padalinių, kitų muitinės įstaigų ir Lietuvos Respublikos valstybės institucijų informaciją, būtiną Muitinės procedūrų skyriaus uždaviniams ir funkcijoms atlikti;</w:t>
      </w:r>
    </w:p>
    <w:p w14:paraId="39E2DD28" w14:textId="77777777" w:rsidR="00A1060F" w:rsidRDefault="00A1060F" w:rsidP="00A1060F">
      <w:pPr>
        <w:ind w:firstLine="720"/>
        <w:jc w:val="both"/>
      </w:pPr>
      <w:r>
        <w:t xml:space="preserve">6.2. teikti siūlymus Muitinės departamento generaliniam direktoriui dėl muitinės veiklos gerinimo </w:t>
      </w:r>
      <w:r>
        <w:rPr>
          <w:color w:val="000000"/>
        </w:rPr>
        <w:t xml:space="preserve">muitinės formalumų atlikimo </w:t>
      </w:r>
      <w:r>
        <w:t xml:space="preserve">srityje; </w:t>
      </w:r>
    </w:p>
    <w:p w14:paraId="4F4B1A2D" w14:textId="77777777" w:rsidR="00A1060F" w:rsidRDefault="00A1060F" w:rsidP="00A1060F">
      <w:pPr>
        <w:ind w:firstLine="720"/>
        <w:jc w:val="both"/>
      </w:pPr>
      <w:r>
        <w:t>6.3. pagal kompetenciją tikrinti muitinės įstaigų veiklą muitinės formalumų atlikimo ir muitinės priežiūros taikymo srityse ir teikti siūlymus Muitinės departamento generaliniam direktoriui dėl veiklos gerinimo;</w:t>
      </w:r>
    </w:p>
    <w:p w14:paraId="0F38179A" w14:textId="77777777" w:rsidR="00A1060F" w:rsidRDefault="00A1060F" w:rsidP="00A1060F">
      <w:pPr>
        <w:ind w:firstLine="720"/>
        <w:jc w:val="both"/>
      </w:pPr>
      <w:r>
        <w:rPr>
          <w:color w:val="000000"/>
        </w:rPr>
        <w:t xml:space="preserve">6.4. </w:t>
      </w:r>
      <w:r>
        <w:t>surašyti administracinių nusižengimo protokolus;</w:t>
      </w:r>
    </w:p>
    <w:p w14:paraId="75EE2DF5" w14:textId="77777777" w:rsidR="00A1060F" w:rsidRDefault="00A1060F" w:rsidP="00A1060F">
      <w:pPr>
        <w:ind w:firstLine="720"/>
        <w:jc w:val="both"/>
      </w:pPr>
      <w:r>
        <w:t xml:space="preserve">6.5. </w:t>
      </w:r>
      <w:r>
        <w:rPr>
          <w:color w:val="000000"/>
        </w:rPr>
        <w:t xml:space="preserve">naudotis kitomis </w:t>
      </w:r>
      <w:r>
        <w:t>teisės aktų numatytomis teisėmis.</w:t>
      </w:r>
    </w:p>
    <w:p w14:paraId="4D6606FD" w14:textId="77777777" w:rsidR="00A1060F" w:rsidRDefault="00A1060F" w:rsidP="00A1060F">
      <w:pPr>
        <w:ind w:firstLine="720"/>
        <w:jc w:val="both"/>
      </w:pPr>
    </w:p>
    <w:p w14:paraId="5E2702D5" w14:textId="77777777" w:rsidR="00A1060F" w:rsidRDefault="00A1060F" w:rsidP="00A1060F">
      <w:pPr>
        <w:jc w:val="both"/>
      </w:pPr>
    </w:p>
    <w:p w14:paraId="19A486F0" w14:textId="77777777" w:rsidR="00A1060F" w:rsidRDefault="00A1060F" w:rsidP="00A1060F">
      <w:pPr>
        <w:pStyle w:val="Antrat2"/>
      </w:pPr>
      <w:r>
        <w:lastRenderedPageBreak/>
        <w:t>IV SKYRIUS</w:t>
      </w:r>
    </w:p>
    <w:p w14:paraId="57D96BB2" w14:textId="77777777" w:rsidR="00A1060F" w:rsidRDefault="00A1060F" w:rsidP="00A1060F">
      <w:pPr>
        <w:pStyle w:val="Antrat2"/>
      </w:pPr>
      <w:r>
        <w:t xml:space="preserve"> DARBO ORGANIZAVIMAS</w:t>
      </w:r>
    </w:p>
    <w:p w14:paraId="4B056295" w14:textId="77777777" w:rsidR="00A1060F" w:rsidRDefault="00A1060F" w:rsidP="00A1060F">
      <w:pPr>
        <w:jc w:val="both"/>
      </w:pPr>
    </w:p>
    <w:p w14:paraId="28A3BC95" w14:textId="77777777" w:rsidR="00A1060F" w:rsidRDefault="00A1060F" w:rsidP="00A1060F">
      <w:pPr>
        <w:ind w:firstLine="720"/>
        <w:jc w:val="both"/>
      </w:pPr>
      <w:r>
        <w:t xml:space="preserve">7. </w:t>
      </w:r>
      <w:r>
        <w:rPr>
          <w:color w:val="000000"/>
        </w:rPr>
        <w:t xml:space="preserve">Muitinės procedūrų </w:t>
      </w:r>
      <w:r>
        <w:t xml:space="preserve">skyriui vadovauja skyriaus viršininkas. </w:t>
      </w:r>
    </w:p>
    <w:p w14:paraId="2C865A6D" w14:textId="77777777" w:rsidR="00A1060F" w:rsidRDefault="00A1060F" w:rsidP="00A1060F">
      <w:pPr>
        <w:pStyle w:val="Pagrindinistekstas"/>
        <w:ind w:firstLine="720"/>
        <w:jc w:val="both"/>
      </w:pPr>
      <w:r w:rsidRPr="0057197C">
        <w:t xml:space="preserve">8. </w:t>
      </w:r>
      <w:r w:rsidRPr="0057197C">
        <w:rPr>
          <w:color w:val="000000"/>
        </w:rPr>
        <w:t xml:space="preserve">Muitinės procedūrų </w:t>
      </w:r>
      <w:r w:rsidRPr="0057197C">
        <w:t xml:space="preserve">skyriaus </w:t>
      </w:r>
      <w:r>
        <w:t xml:space="preserve">pareigūnus, </w:t>
      </w:r>
      <w:r w:rsidRPr="0057197C">
        <w:t>karjeros valstybės tarnautojus, darbuotojus, dirbančius pagal darbo sutartis, teisės aktų nustatyta tvarka skiria pareigoms ir atleidžia iš jų Muitinės departamento generalinis direktorius.</w:t>
      </w:r>
    </w:p>
    <w:p w14:paraId="3947C736" w14:textId="77777777" w:rsidR="00A1060F" w:rsidRDefault="00A1060F" w:rsidP="00A1060F">
      <w:pPr>
        <w:jc w:val="center"/>
      </w:pPr>
      <w:r>
        <w:t>________________________</w:t>
      </w:r>
    </w:p>
    <w:p w14:paraId="531AE707" w14:textId="1D9C57B1" w:rsidR="00B5601B" w:rsidRDefault="00B5601B" w:rsidP="009D1C05">
      <w:pPr>
        <w:jc w:val="center"/>
      </w:pPr>
    </w:p>
    <w:sectPr w:rsidR="00B5601B">
      <w:headerReference w:type="even" r:id="rId8"/>
      <w:headerReference w:type="default" r:id="rId9"/>
      <w:pgSz w:w="11906" w:h="16838"/>
      <w:pgMar w:top="1134" w:right="851" w:bottom="1134" w:left="1418"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1E501" w14:textId="77777777" w:rsidR="00EC023F" w:rsidRDefault="00EC023F">
      <w:r>
        <w:separator/>
      </w:r>
    </w:p>
  </w:endnote>
  <w:endnote w:type="continuationSeparator" w:id="0">
    <w:p w14:paraId="1FC950CA" w14:textId="77777777" w:rsidR="00EC023F" w:rsidRDefault="00EC0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46E68" w14:textId="77777777" w:rsidR="00EC023F" w:rsidRDefault="00EC023F">
      <w:r>
        <w:separator/>
      </w:r>
    </w:p>
  </w:footnote>
  <w:footnote w:type="continuationSeparator" w:id="0">
    <w:p w14:paraId="6E5B5F02" w14:textId="77777777" w:rsidR="00EC023F" w:rsidRDefault="00EC02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EE9A4" w14:textId="77777777" w:rsidR="00B5601B" w:rsidRDefault="00B5601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9061FC2" w14:textId="77777777" w:rsidR="00B5601B" w:rsidRDefault="00B5601B">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F824B" w14:textId="319C1A7F" w:rsidR="00B5601B" w:rsidRDefault="00B5601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3B5527">
      <w:rPr>
        <w:rStyle w:val="Puslapionumeris"/>
        <w:noProof/>
      </w:rPr>
      <w:t>3</w:t>
    </w:r>
    <w:r>
      <w:rPr>
        <w:rStyle w:val="Puslapionumeris"/>
      </w:rPr>
      <w:fldChar w:fldCharType="end"/>
    </w:r>
  </w:p>
  <w:p w14:paraId="7D365DAB" w14:textId="77777777" w:rsidR="00B5601B" w:rsidRDefault="00B5601B">
    <w:pPr>
      <w:pStyle w:val="Antrat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304B9"/>
    <w:multiLevelType w:val="hybridMultilevel"/>
    <w:tmpl w:val="D50E0F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54976D2C"/>
    <w:multiLevelType w:val="hybridMultilevel"/>
    <w:tmpl w:val="F06C15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849298613">
    <w:abstractNumId w:val="1"/>
  </w:num>
  <w:num w:numId="2" w16cid:durableId="1017347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91A"/>
    <w:rsid w:val="0002591A"/>
    <w:rsid w:val="0003356F"/>
    <w:rsid w:val="000926F2"/>
    <w:rsid w:val="000A7BA2"/>
    <w:rsid w:val="00131AD4"/>
    <w:rsid w:val="00147A3E"/>
    <w:rsid w:val="001706B4"/>
    <w:rsid w:val="001754DB"/>
    <w:rsid w:val="001A4F3B"/>
    <w:rsid w:val="001A5A5D"/>
    <w:rsid w:val="0021147F"/>
    <w:rsid w:val="0021546F"/>
    <w:rsid w:val="002332D1"/>
    <w:rsid w:val="002425C0"/>
    <w:rsid w:val="00252AB6"/>
    <w:rsid w:val="002E5175"/>
    <w:rsid w:val="002F6D1F"/>
    <w:rsid w:val="00303B82"/>
    <w:rsid w:val="00305554"/>
    <w:rsid w:val="00305DC2"/>
    <w:rsid w:val="00323F88"/>
    <w:rsid w:val="0036692E"/>
    <w:rsid w:val="0038471D"/>
    <w:rsid w:val="003B5527"/>
    <w:rsid w:val="00402B85"/>
    <w:rsid w:val="00436DC4"/>
    <w:rsid w:val="004609C0"/>
    <w:rsid w:val="0048404B"/>
    <w:rsid w:val="004B1CD5"/>
    <w:rsid w:val="004C051A"/>
    <w:rsid w:val="004C3202"/>
    <w:rsid w:val="004E65A5"/>
    <w:rsid w:val="0051223D"/>
    <w:rsid w:val="00512409"/>
    <w:rsid w:val="00552589"/>
    <w:rsid w:val="005760CC"/>
    <w:rsid w:val="005E32AC"/>
    <w:rsid w:val="00635516"/>
    <w:rsid w:val="0069105C"/>
    <w:rsid w:val="00693C42"/>
    <w:rsid w:val="006A79D9"/>
    <w:rsid w:val="006B777D"/>
    <w:rsid w:val="006F03E8"/>
    <w:rsid w:val="007849AA"/>
    <w:rsid w:val="007B06EC"/>
    <w:rsid w:val="007B5697"/>
    <w:rsid w:val="007F4847"/>
    <w:rsid w:val="00802557"/>
    <w:rsid w:val="00807092"/>
    <w:rsid w:val="00821787"/>
    <w:rsid w:val="00845625"/>
    <w:rsid w:val="00893C24"/>
    <w:rsid w:val="00911795"/>
    <w:rsid w:val="00930F70"/>
    <w:rsid w:val="00945CAD"/>
    <w:rsid w:val="00956873"/>
    <w:rsid w:val="00991C90"/>
    <w:rsid w:val="009B514E"/>
    <w:rsid w:val="009D1C05"/>
    <w:rsid w:val="00A1060F"/>
    <w:rsid w:val="00AC7DA7"/>
    <w:rsid w:val="00AE68FA"/>
    <w:rsid w:val="00AE707F"/>
    <w:rsid w:val="00AF30E6"/>
    <w:rsid w:val="00B5601B"/>
    <w:rsid w:val="00B646AA"/>
    <w:rsid w:val="00B91251"/>
    <w:rsid w:val="00BD0240"/>
    <w:rsid w:val="00C457F9"/>
    <w:rsid w:val="00C75015"/>
    <w:rsid w:val="00C9042D"/>
    <w:rsid w:val="00CB5304"/>
    <w:rsid w:val="00CD1F24"/>
    <w:rsid w:val="00D20ADD"/>
    <w:rsid w:val="00D21656"/>
    <w:rsid w:val="00D270AE"/>
    <w:rsid w:val="00D5032F"/>
    <w:rsid w:val="00D57F1C"/>
    <w:rsid w:val="00D60266"/>
    <w:rsid w:val="00DB2157"/>
    <w:rsid w:val="00DB3CFA"/>
    <w:rsid w:val="00DB4AD2"/>
    <w:rsid w:val="00DD4F9A"/>
    <w:rsid w:val="00E04DA4"/>
    <w:rsid w:val="00E10AA9"/>
    <w:rsid w:val="00E11560"/>
    <w:rsid w:val="00E31A48"/>
    <w:rsid w:val="00E40F74"/>
    <w:rsid w:val="00E70263"/>
    <w:rsid w:val="00E9114A"/>
    <w:rsid w:val="00EC023F"/>
    <w:rsid w:val="00EC3421"/>
    <w:rsid w:val="00ED4975"/>
    <w:rsid w:val="00EE4678"/>
    <w:rsid w:val="00EE5122"/>
    <w:rsid w:val="00EF5ABA"/>
    <w:rsid w:val="00F01B4D"/>
    <w:rsid w:val="00F10EE6"/>
    <w:rsid w:val="00F243E2"/>
    <w:rsid w:val="00F25859"/>
    <w:rsid w:val="00FA5B8C"/>
    <w:rsid w:val="00FB18C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2C6BBE"/>
  <w15:docId w15:val="{A355E852-AA99-40D2-9786-B87394653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sz w:val="24"/>
      <w:lang w:eastAsia="en-US"/>
    </w:rPr>
  </w:style>
  <w:style w:type="paragraph" w:styleId="Antrat1">
    <w:name w:val="heading 1"/>
    <w:basedOn w:val="prastasis"/>
    <w:next w:val="prastasis"/>
    <w:link w:val="Antrat1Diagrama"/>
    <w:qFormat/>
    <w:pPr>
      <w:keepNext/>
      <w:jc w:val="center"/>
      <w:outlineLvl w:val="0"/>
    </w:pPr>
    <w:rPr>
      <w:b/>
      <w:color w:val="000000"/>
    </w:rPr>
  </w:style>
  <w:style w:type="paragraph" w:styleId="Antrat2">
    <w:name w:val="heading 2"/>
    <w:basedOn w:val="prastasis"/>
    <w:next w:val="prastasis"/>
    <w:link w:val="Antrat2Diagrama"/>
    <w:qFormat/>
    <w:pPr>
      <w:keepNext/>
      <w:jc w:val="center"/>
      <w:outlineLvl w:val="1"/>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semiHidden/>
  </w:style>
  <w:style w:type="character" w:customStyle="1" w:styleId="Typewriter">
    <w:name w:val="Typewriter"/>
    <w:rPr>
      <w:rFonts w:ascii="Courier New" w:hAnsi="Courier New"/>
      <w:sz w:val="20"/>
    </w:rPr>
  </w:style>
  <w:style w:type="paragraph" w:styleId="Antrats">
    <w:name w:val="header"/>
    <w:basedOn w:val="prastasis"/>
    <w:link w:val="AntratsDiagrama"/>
    <w:semiHidden/>
    <w:pPr>
      <w:tabs>
        <w:tab w:val="center" w:pos="4153"/>
        <w:tab w:val="right" w:pos="8306"/>
      </w:tabs>
    </w:pPr>
    <w:rPr>
      <w:sz w:val="20"/>
    </w:rPr>
  </w:style>
  <w:style w:type="paragraph" w:styleId="Debesliotekstas">
    <w:name w:val="Balloon Text"/>
    <w:basedOn w:val="prastasis"/>
    <w:semiHidden/>
    <w:rPr>
      <w:rFonts w:ascii="Tahoma" w:hAnsi="Tahoma" w:cs="Tahoma"/>
      <w:sz w:val="16"/>
      <w:szCs w:val="16"/>
    </w:rPr>
  </w:style>
  <w:style w:type="character" w:styleId="Puslapionumeris">
    <w:name w:val="page number"/>
    <w:basedOn w:val="Numatytasispastraiposriftas"/>
    <w:semiHidden/>
  </w:style>
  <w:style w:type="paragraph" w:styleId="Porat">
    <w:name w:val="footer"/>
    <w:basedOn w:val="prastasis"/>
    <w:semiHidden/>
    <w:pPr>
      <w:tabs>
        <w:tab w:val="center" w:pos="4819"/>
        <w:tab w:val="right" w:pos="9638"/>
      </w:tabs>
    </w:pPr>
  </w:style>
  <w:style w:type="paragraph" w:styleId="Tekstoblokas">
    <w:name w:val="Block Text"/>
    <w:basedOn w:val="prastasis"/>
    <w:semiHidden/>
    <w:pPr>
      <w:tabs>
        <w:tab w:val="left" w:pos="9360"/>
        <w:tab w:val="left" w:pos="9594"/>
        <w:tab w:val="left" w:pos="9630"/>
      </w:tabs>
      <w:ind w:left="284" w:right="284" w:firstLine="720"/>
      <w:jc w:val="both"/>
    </w:pPr>
  </w:style>
  <w:style w:type="paragraph" w:styleId="Pagrindiniotekstotrauka2">
    <w:name w:val="Body Text Indent 2"/>
    <w:basedOn w:val="prastasis"/>
    <w:semiHidden/>
    <w:unhideWhenUsed/>
    <w:pPr>
      <w:spacing w:after="120" w:line="480" w:lineRule="auto"/>
      <w:ind w:left="283"/>
    </w:pPr>
  </w:style>
  <w:style w:type="character" w:customStyle="1" w:styleId="BodyTextIndent2Char">
    <w:name w:val="Body Text Indent 2 Char"/>
    <w:rPr>
      <w:sz w:val="24"/>
      <w:lang w:val="lt-LT"/>
    </w:rPr>
  </w:style>
  <w:style w:type="paragraph" w:styleId="Pagrindiniotekstotrauka">
    <w:name w:val="Body Text Indent"/>
    <w:basedOn w:val="prastasis"/>
    <w:semiHidden/>
    <w:unhideWhenUsed/>
    <w:pPr>
      <w:spacing w:after="120"/>
      <w:ind w:left="283"/>
    </w:pPr>
  </w:style>
  <w:style w:type="character" w:customStyle="1" w:styleId="BodyTextIndentChar">
    <w:name w:val="Body Text Indent Char"/>
    <w:rPr>
      <w:sz w:val="24"/>
      <w:lang w:val="lt-LT"/>
    </w:rPr>
  </w:style>
  <w:style w:type="paragraph" w:styleId="Pagrindinistekstas2">
    <w:name w:val="Body Text 2"/>
    <w:basedOn w:val="prastasis"/>
    <w:semiHidden/>
    <w:unhideWhenUsed/>
    <w:pPr>
      <w:spacing w:after="120" w:line="480" w:lineRule="auto"/>
    </w:pPr>
  </w:style>
  <w:style w:type="character" w:customStyle="1" w:styleId="BodyText2Char">
    <w:name w:val="Body Text 2 Char"/>
    <w:semiHidden/>
    <w:rPr>
      <w:sz w:val="24"/>
      <w:lang w:val="lt-LT"/>
    </w:rPr>
  </w:style>
  <w:style w:type="character" w:styleId="Komentaronuoroda">
    <w:name w:val="annotation reference"/>
    <w:semiHidden/>
    <w:rPr>
      <w:sz w:val="16"/>
      <w:szCs w:val="16"/>
    </w:rPr>
  </w:style>
  <w:style w:type="paragraph" w:styleId="Komentarotekstas">
    <w:name w:val="annotation text"/>
    <w:basedOn w:val="prastasis"/>
    <w:link w:val="KomentarotekstasDiagrama"/>
    <w:semiHidden/>
    <w:rPr>
      <w:sz w:val="20"/>
    </w:rPr>
  </w:style>
  <w:style w:type="character" w:customStyle="1" w:styleId="HeaderChar">
    <w:name w:val="Header Char"/>
    <w:rPr>
      <w:lang w:val="lt-LT"/>
    </w:rPr>
  </w:style>
  <w:style w:type="paragraph" w:styleId="Pataisymai">
    <w:name w:val="Revision"/>
    <w:hidden/>
    <w:uiPriority w:val="99"/>
    <w:semiHidden/>
    <w:rsid w:val="00F01B4D"/>
    <w:rPr>
      <w:sz w:val="24"/>
      <w:lang w:eastAsia="en-US"/>
    </w:rPr>
  </w:style>
  <w:style w:type="paragraph" w:styleId="Komentarotema">
    <w:name w:val="annotation subject"/>
    <w:basedOn w:val="Komentarotekstas"/>
    <w:next w:val="Komentarotekstas"/>
    <w:link w:val="KomentarotemaDiagrama"/>
    <w:uiPriority w:val="99"/>
    <w:semiHidden/>
    <w:unhideWhenUsed/>
    <w:rsid w:val="00F01B4D"/>
    <w:rPr>
      <w:b/>
      <w:bCs/>
    </w:rPr>
  </w:style>
  <w:style w:type="character" w:customStyle="1" w:styleId="KomentarotekstasDiagrama">
    <w:name w:val="Komentaro tekstas Diagrama"/>
    <w:basedOn w:val="Numatytasispastraiposriftas"/>
    <w:link w:val="Komentarotekstas"/>
    <w:semiHidden/>
    <w:rsid w:val="00F01B4D"/>
    <w:rPr>
      <w:lang w:eastAsia="en-US"/>
    </w:rPr>
  </w:style>
  <w:style w:type="character" w:customStyle="1" w:styleId="KomentarotemaDiagrama">
    <w:name w:val="Komentaro tema Diagrama"/>
    <w:basedOn w:val="KomentarotekstasDiagrama"/>
    <w:link w:val="Komentarotema"/>
    <w:uiPriority w:val="99"/>
    <w:semiHidden/>
    <w:rsid w:val="00F01B4D"/>
    <w:rPr>
      <w:b/>
      <w:bCs/>
      <w:lang w:eastAsia="en-US"/>
    </w:rPr>
  </w:style>
  <w:style w:type="character" w:customStyle="1" w:styleId="Antrat1Diagrama">
    <w:name w:val="Antraštė 1 Diagrama"/>
    <w:basedOn w:val="Numatytasispastraiposriftas"/>
    <w:link w:val="Antrat1"/>
    <w:rsid w:val="00A1060F"/>
    <w:rPr>
      <w:b/>
      <w:color w:val="000000"/>
      <w:sz w:val="24"/>
      <w:lang w:eastAsia="en-US"/>
    </w:rPr>
  </w:style>
  <w:style w:type="character" w:customStyle="1" w:styleId="Antrat2Diagrama">
    <w:name w:val="Antraštė 2 Diagrama"/>
    <w:basedOn w:val="Numatytasispastraiposriftas"/>
    <w:link w:val="Antrat2"/>
    <w:rsid w:val="00A1060F"/>
    <w:rPr>
      <w:b/>
      <w:sz w:val="24"/>
      <w:lang w:eastAsia="en-US"/>
    </w:rPr>
  </w:style>
  <w:style w:type="character" w:customStyle="1" w:styleId="PagrindinistekstasDiagrama">
    <w:name w:val="Pagrindinis tekstas Diagrama"/>
    <w:basedOn w:val="Numatytasispastraiposriftas"/>
    <w:link w:val="Pagrindinistekstas"/>
    <w:semiHidden/>
    <w:rsid w:val="00A1060F"/>
    <w:rPr>
      <w:sz w:val="24"/>
      <w:lang w:eastAsia="en-US"/>
    </w:rPr>
  </w:style>
  <w:style w:type="character" w:customStyle="1" w:styleId="AntratsDiagrama">
    <w:name w:val="Antraštės Diagrama"/>
    <w:basedOn w:val="Numatytasispastraiposriftas"/>
    <w:link w:val="Antrats"/>
    <w:semiHidden/>
    <w:rsid w:val="00A1060F"/>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D1E9D-C31A-4161-BB33-E02BB7ED9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4188</Words>
  <Characters>2388</Characters>
  <Application>Microsoft Office Word</Application>
  <DocSecurity>0</DocSecurity>
  <Lines>19</Lines>
  <Paragraphs>13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MUITINĖS DEPARTAMENTO PAŽEIDIMŲ PREVENCIJOS SKYRIAUS</vt:lpstr>
      <vt:lpstr>MUITINĖS DEPARTAMENTO PAŽEIDIMŲ PREVENCIJOS SKYRIAUS</vt:lpstr>
    </vt:vector>
  </TitlesOfParts>
  <Company>HP</Company>
  <LinksUpToDate>false</LinksUpToDate>
  <CharactersWithSpaces>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MUITINĖS DEPARTAMENTO PAŽEIDIMŲ PREVENCIJOS SKYRIAUS</dc:title>
  <dc:creator>administrator</dc:creator>
  <cp:lastModifiedBy>Jolita Undžytė</cp:lastModifiedBy>
  <cp:revision>2</cp:revision>
  <cp:lastPrinted>2020-09-18T07:59:00Z</cp:lastPrinted>
  <dcterms:created xsi:type="dcterms:W3CDTF">2026-08-17T07:53:00Z</dcterms:created>
  <dcterms:modified xsi:type="dcterms:W3CDTF">2026-08-17T07:53:00Z</dcterms:modified>
</cp:coreProperties>
</file>